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FCECB6" w14:textId="77777777" w:rsidR="00DF56F2" w:rsidRDefault="005810D9" w:rsidP="005810D9">
      <w:pPr>
        <w:rPr>
          <w:rFonts w:eastAsia="Times New Roman"/>
          <w:b/>
          <w:sz w:val="22"/>
          <w:szCs w:val="22"/>
        </w:rPr>
      </w:pPr>
      <w:r w:rsidRPr="002531B5">
        <w:rPr>
          <w:rFonts w:eastAsia="Times New Roman"/>
          <w:b/>
          <w:bCs/>
          <w:szCs w:val="24"/>
        </w:rPr>
        <w:br/>
      </w:r>
      <w:r w:rsidRPr="002531B5">
        <w:rPr>
          <w:rFonts w:eastAsia="Times New Roman"/>
          <w:b/>
          <w:sz w:val="22"/>
          <w:szCs w:val="22"/>
        </w:rPr>
        <w:t>BHP 203:</w:t>
      </w:r>
      <w:r w:rsidRPr="00DF56F2">
        <w:rPr>
          <w:rFonts w:eastAsia="Times New Roman"/>
          <w:b/>
          <w:i/>
          <w:sz w:val="22"/>
          <w:szCs w:val="22"/>
        </w:rPr>
        <w:t xml:space="preserve"> </w:t>
      </w:r>
      <w:r w:rsidR="00DF56F2" w:rsidRPr="00DF56F2">
        <w:rPr>
          <w:rFonts w:eastAsia="Times New Roman"/>
          <w:b/>
          <w:i/>
          <w:sz w:val="22"/>
          <w:szCs w:val="22"/>
        </w:rPr>
        <w:t>Nineteen Eighty-Four</w:t>
      </w:r>
      <w:r w:rsidR="00DF56F2">
        <w:rPr>
          <w:rFonts w:eastAsia="Times New Roman"/>
          <w:b/>
          <w:sz w:val="22"/>
          <w:szCs w:val="22"/>
        </w:rPr>
        <w:t xml:space="preserve"> in Context: </w:t>
      </w:r>
      <w:r w:rsidRPr="002531B5">
        <w:rPr>
          <w:rFonts w:eastAsia="Times New Roman"/>
          <w:b/>
          <w:sz w:val="22"/>
          <w:szCs w:val="22"/>
        </w:rPr>
        <w:t>George Orwell’s Enduring Legacy</w:t>
      </w:r>
    </w:p>
    <w:p w14:paraId="2E11B0A6" w14:textId="77777777" w:rsidR="005810D9" w:rsidRPr="00DF56F2" w:rsidRDefault="00DF56F2" w:rsidP="005810D9">
      <w:pPr>
        <w:rPr>
          <w:rFonts w:eastAsia="Times New Roman"/>
          <w:b/>
          <w:bCs/>
          <w:szCs w:val="24"/>
        </w:rPr>
      </w:pPr>
      <w:r>
        <w:rPr>
          <w:rFonts w:eastAsia="Times New Roman"/>
          <w:b/>
          <w:sz w:val="22"/>
          <w:szCs w:val="22"/>
        </w:rPr>
        <w:br/>
        <w:t xml:space="preserve">Sample Syllabus </w:t>
      </w:r>
      <w:r>
        <w:rPr>
          <w:rFonts w:eastAsia="Times New Roman"/>
          <w:b/>
          <w:bCs/>
          <w:szCs w:val="24"/>
        </w:rPr>
        <w:t>(Some particulars may vary slightly in a given semester.)</w:t>
      </w:r>
      <w:r>
        <w:rPr>
          <w:rFonts w:eastAsia="Times New Roman"/>
          <w:b/>
          <w:bCs/>
          <w:szCs w:val="24"/>
        </w:rPr>
        <w:br/>
      </w:r>
      <w:r w:rsidR="005810D9">
        <w:rPr>
          <w:rFonts w:eastAsia="Times New Roman"/>
          <w:sz w:val="22"/>
          <w:szCs w:val="22"/>
        </w:rPr>
        <w:br/>
      </w:r>
      <w:r w:rsidR="005810D9" w:rsidRPr="00A63D02">
        <w:rPr>
          <w:rFonts w:eastAsia="Times New Roman"/>
          <w:b/>
          <w:bCs/>
          <w:sz w:val="22"/>
          <w:szCs w:val="22"/>
        </w:rPr>
        <w:t>Course Description:</w:t>
      </w:r>
      <w:r>
        <w:rPr>
          <w:rFonts w:eastAsia="Times New Roman"/>
          <w:b/>
          <w:bCs/>
          <w:sz w:val="22"/>
          <w:szCs w:val="22"/>
        </w:rPr>
        <w:br/>
      </w:r>
    </w:p>
    <w:p w14:paraId="77B2A26C" w14:textId="77777777" w:rsidR="00DF56F2" w:rsidRPr="002F462D" w:rsidRDefault="00DF56F2" w:rsidP="005810D9">
      <w:pPr>
        <w:rPr>
          <w:rFonts w:ascii="Times New Roman" w:hAnsi="Times New Roman"/>
          <w:sz w:val="22"/>
          <w:szCs w:val="22"/>
          <w:u w:val="single"/>
        </w:rPr>
      </w:pPr>
      <w:r>
        <w:t xml:space="preserve">“Big Brother is watching you.” Contemporary discussions of politics, journalism, and social issues regularly reflect the influence of George Orwell’s classic novel </w:t>
      </w:r>
      <w:r w:rsidRPr="00DF56F2">
        <w:rPr>
          <w:i/>
        </w:rPr>
        <w:t>Nineteen Eighty-Four</w:t>
      </w:r>
      <w:r>
        <w:t>. The term “Orwellian” routinely appears in contemporary speech and writings. Terms such as Newspeak, Thought Police, Doublethink, and Memory Hole have become a perennial lexicon of political discussion.  Conceived against the ominous backgrounds of the twentieth-century World Wars, Orwell’s provocative writing--crowned by his unnerving dystopian projection--reflects the turbulent world experienced by this courageous and prescient thinker from the waning of British colonialism to the rise of the Cold War. To contextualize the composition and importance of his final haunting novel, this course will explore a wide range of Orwell’s writings, the historical and cultural contexts that shaped him, and the use of his work and ideas by his contemporaries and by subsequent artists, critics, and social analysts.</w:t>
      </w:r>
    </w:p>
    <w:p w14:paraId="1B0E0C70" w14:textId="77777777" w:rsidR="005810D9" w:rsidRPr="00A63D02" w:rsidRDefault="00DF56F2" w:rsidP="005810D9">
      <w:pPr>
        <w:rPr>
          <w:rFonts w:ascii="Times New Roman" w:hAnsi="Times New Roman"/>
          <w:sz w:val="22"/>
          <w:szCs w:val="22"/>
          <w:u w:val="single"/>
        </w:rPr>
      </w:pPr>
      <w:r>
        <w:rPr>
          <w:rFonts w:ascii="Times New Roman" w:hAnsi="Times New Roman"/>
          <w:sz w:val="22"/>
          <w:szCs w:val="22"/>
          <w:u w:val="single"/>
        </w:rPr>
        <w:br/>
      </w:r>
      <w:r w:rsidR="005810D9" w:rsidRPr="00A63D02">
        <w:rPr>
          <w:rFonts w:ascii="Times New Roman" w:hAnsi="Times New Roman"/>
          <w:sz w:val="22"/>
          <w:szCs w:val="22"/>
          <w:u w:val="single"/>
        </w:rPr>
        <w:t>What does this course count for?</w:t>
      </w:r>
    </w:p>
    <w:p w14:paraId="04FFDA44" w14:textId="77777777" w:rsidR="005810D9" w:rsidRPr="00A63D02" w:rsidRDefault="005810D9" w:rsidP="005810D9">
      <w:pPr>
        <w:rPr>
          <w:rFonts w:ascii="Times New Roman" w:hAnsi="Times New Roman"/>
          <w:sz w:val="22"/>
          <w:szCs w:val="22"/>
          <w:u w:val="single"/>
        </w:rPr>
      </w:pPr>
    </w:p>
    <w:p w14:paraId="6665114E" w14:textId="77777777" w:rsidR="005810D9" w:rsidRPr="00A63D02" w:rsidRDefault="005810D9" w:rsidP="005810D9">
      <w:pPr>
        <w:rPr>
          <w:rFonts w:ascii="Times New Roman" w:hAnsi="Times New Roman"/>
          <w:sz w:val="22"/>
          <w:szCs w:val="22"/>
        </w:rPr>
      </w:pPr>
      <w:r w:rsidRPr="00A63D02">
        <w:rPr>
          <w:rFonts w:ascii="Times New Roman" w:hAnsi="Times New Roman"/>
          <w:sz w:val="22"/>
          <w:szCs w:val="22"/>
        </w:rPr>
        <w:t xml:space="preserve">This course fulfills the CLAS general-education requirement for literature OR social science. </w:t>
      </w:r>
    </w:p>
    <w:p w14:paraId="4E55DCCA" w14:textId="77777777" w:rsidR="005810D9" w:rsidRPr="00A63D02" w:rsidRDefault="005810D9" w:rsidP="005810D9">
      <w:pPr>
        <w:rPr>
          <w:rFonts w:ascii="Times New Roman" w:hAnsi="Times New Roman"/>
          <w:sz w:val="22"/>
          <w:szCs w:val="22"/>
        </w:rPr>
      </w:pPr>
    </w:p>
    <w:p w14:paraId="4F040A19" w14:textId="77777777" w:rsidR="005810D9" w:rsidRPr="00A63D02" w:rsidRDefault="005810D9" w:rsidP="005810D9">
      <w:pPr>
        <w:pStyle w:val="ListParagraph"/>
        <w:spacing w:line="240" w:lineRule="auto"/>
        <w:ind w:left="0"/>
        <w:rPr>
          <w:rFonts w:ascii="Times New Roman" w:hAnsi="Times New Roman"/>
          <w:u w:val="single"/>
        </w:rPr>
      </w:pPr>
      <w:r w:rsidRPr="00A63D02">
        <w:rPr>
          <w:rFonts w:ascii="Times New Roman" w:hAnsi="Times New Roman"/>
          <w:u w:val="single"/>
        </w:rPr>
        <w:t xml:space="preserve">What </w:t>
      </w:r>
      <w:r>
        <w:rPr>
          <w:rFonts w:ascii="Times New Roman" w:hAnsi="Times New Roman"/>
          <w:u w:val="single"/>
        </w:rPr>
        <w:t>big questions does this course address?</w:t>
      </w:r>
    </w:p>
    <w:p w14:paraId="69043D51" w14:textId="77777777" w:rsidR="005810D9" w:rsidRPr="00A63D02" w:rsidRDefault="005810D9" w:rsidP="005810D9">
      <w:pPr>
        <w:pStyle w:val="ListParagraph"/>
        <w:spacing w:line="240" w:lineRule="auto"/>
        <w:ind w:left="0"/>
        <w:rPr>
          <w:rFonts w:ascii="Times New Roman" w:hAnsi="Times New Roman"/>
        </w:rPr>
      </w:pPr>
      <w:r>
        <w:rPr>
          <w:rFonts w:ascii="Times New Roman" w:hAnsi="Times New Roman"/>
        </w:rPr>
        <w:t>In exploring</w:t>
      </w:r>
      <w:r w:rsidRPr="00A63D02">
        <w:rPr>
          <w:rFonts w:ascii="Times New Roman" w:hAnsi="Times New Roman"/>
        </w:rPr>
        <w:t xml:space="preserve"> the genesis, meaning, and impact of George Orwell’s significant texts (fiction, </w:t>
      </w:r>
      <w:r>
        <w:rPr>
          <w:rFonts w:ascii="Times New Roman" w:hAnsi="Times New Roman"/>
        </w:rPr>
        <w:t xml:space="preserve">investigative and </w:t>
      </w:r>
      <w:r w:rsidRPr="00A63D02">
        <w:rPr>
          <w:rFonts w:ascii="Times New Roman" w:hAnsi="Times New Roman"/>
        </w:rPr>
        <w:t xml:space="preserve">literary journalism, social commentary, propaganda), </w:t>
      </w:r>
      <w:r>
        <w:rPr>
          <w:rFonts w:ascii="Times New Roman" w:hAnsi="Times New Roman"/>
        </w:rPr>
        <w:t>this course addresses</w:t>
      </w:r>
      <w:r w:rsidRPr="00A63D02">
        <w:rPr>
          <w:rFonts w:ascii="Times New Roman" w:hAnsi="Times New Roman"/>
        </w:rPr>
        <w:t xml:space="preserve"> the following overarching questions:</w:t>
      </w:r>
      <w:r w:rsidRPr="00A63D02">
        <w:rPr>
          <w:rFonts w:ascii="Times New Roman" w:hAnsi="Times New Roman"/>
        </w:rPr>
        <w:br/>
      </w:r>
      <w:r>
        <w:rPr>
          <w:rFonts w:ascii="Times New Roman" w:hAnsi="Times New Roman"/>
        </w:rPr>
        <w:br/>
      </w:r>
      <w:r w:rsidRPr="00A63D02">
        <w:rPr>
          <w:rFonts w:ascii="Times New Roman" w:hAnsi="Times New Roman"/>
        </w:rPr>
        <w:t>▪ How do Orwell’s works open a window into the major ideological and societal struggles of the mid-twentieth century</w:t>
      </w:r>
      <w:r>
        <w:rPr>
          <w:rFonts w:ascii="Arial" w:hAnsi="Arial" w:cs="Arial"/>
          <w:color w:val="000000" w:themeColor="text1"/>
        </w:rPr>
        <w:t>?</w:t>
      </w:r>
      <w:r w:rsidRPr="00A63D02">
        <w:rPr>
          <w:rFonts w:ascii="Times New Roman" w:hAnsi="Times New Roman"/>
        </w:rPr>
        <w:br/>
      </w:r>
      <w:r w:rsidRPr="00A63D02">
        <w:rPr>
          <w:rFonts w:ascii="Times New Roman" w:hAnsi="Times New Roman"/>
        </w:rPr>
        <w:br/>
        <w:t xml:space="preserve">▪ How do Orwell’s texts illuminate contemporary issues and struggles? </w:t>
      </w:r>
      <w:r w:rsidRPr="000B7030">
        <w:rPr>
          <w:rFonts w:ascii="Times New Roman" w:hAnsi="Times New Roman"/>
        </w:rPr>
        <w:t>(Why and how has the term “Orwellian” been used in various contexts?)</w:t>
      </w:r>
      <w:r>
        <w:rPr>
          <w:rFonts w:ascii="Arial" w:hAnsi="Arial" w:cs="Arial"/>
        </w:rPr>
        <w:t xml:space="preserve"> </w:t>
      </w:r>
      <w:r>
        <w:rPr>
          <w:rFonts w:ascii="Times New Roman" w:hAnsi="Times New Roman"/>
        </w:rPr>
        <w:t>In hindsight, how might Orwell</w:t>
      </w:r>
      <w:r w:rsidRPr="00A63D02">
        <w:rPr>
          <w:rFonts w:ascii="Times New Roman" w:hAnsi="Times New Roman"/>
        </w:rPr>
        <w:t xml:space="preserve"> want to reconfigure his vision based on events of the last 70 years?</w:t>
      </w:r>
      <w:r w:rsidRPr="00A63D02">
        <w:rPr>
          <w:rFonts w:ascii="Times New Roman" w:hAnsi="Times New Roman"/>
        </w:rPr>
        <w:br/>
      </w:r>
      <w:r w:rsidRPr="00A63D02">
        <w:rPr>
          <w:rFonts w:ascii="Times New Roman" w:hAnsi="Times New Roman"/>
        </w:rPr>
        <w:br/>
        <w:t>▪ How does Orwell’s writing demonstrate that the “the personal is political”?</w:t>
      </w:r>
      <w:r>
        <w:rPr>
          <w:rFonts w:ascii="Times New Roman" w:hAnsi="Times New Roman"/>
        </w:rPr>
        <w:br/>
      </w:r>
      <w:r>
        <w:rPr>
          <w:rFonts w:ascii="Times New Roman" w:hAnsi="Times New Roman"/>
        </w:rPr>
        <w:br/>
      </w:r>
      <w:r w:rsidRPr="00A63D02">
        <w:rPr>
          <w:rFonts w:ascii="Times New Roman" w:hAnsi="Times New Roman"/>
        </w:rPr>
        <w:t>▪ How do “political” novels compare with other kinds of fiction and with political nonfiction? What qualities influence the effectiveness of each genre?</w:t>
      </w:r>
    </w:p>
    <w:p w14:paraId="62B13D44" w14:textId="77777777" w:rsidR="005810D9" w:rsidRPr="00A63D02" w:rsidRDefault="005810D9" w:rsidP="005810D9">
      <w:pPr>
        <w:pStyle w:val="ListParagraph"/>
        <w:spacing w:line="240" w:lineRule="auto"/>
        <w:ind w:left="0"/>
        <w:rPr>
          <w:rFonts w:ascii="Times New Roman" w:hAnsi="Times New Roman"/>
        </w:rPr>
      </w:pPr>
    </w:p>
    <w:p w14:paraId="448848AC" w14:textId="77777777" w:rsidR="005810D9" w:rsidRPr="00A63D02" w:rsidRDefault="005810D9" w:rsidP="005810D9">
      <w:pPr>
        <w:pStyle w:val="ListParagraph"/>
        <w:spacing w:line="240" w:lineRule="auto"/>
        <w:ind w:left="0"/>
        <w:rPr>
          <w:rFonts w:ascii="Times New Roman" w:hAnsi="Times New Roman"/>
        </w:rPr>
      </w:pPr>
      <w:r w:rsidRPr="00A63D02">
        <w:rPr>
          <w:rFonts w:ascii="Times New Roman" w:hAnsi="Times New Roman"/>
        </w:rPr>
        <w:t>▪ How does Orwell’s conception of the proper role for journalists compare with attitudes toward journalism today?</w:t>
      </w:r>
    </w:p>
    <w:p w14:paraId="3B58C8B3" w14:textId="77777777" w:rsidR="005810D9" w:rsidRPr="00A63D02" w:rsidRDefault="005810D9" w:rsidP="005810D9">
      <w:pPr>
        <w:pStyle w:val="ListParagraph"/>
        <w:spacing w:line="240" w:lineRule="auto"/>
        <w:ind w:left="0"/>
        <w:rPr>
          <w:rFonts w:ascii="Times New Roman" w:hAnsi="Times New Roman"/>
        </w:rPr>
      </w:pPr>
    </w:p>
    <w:p w14:paraId="5818492D" w14:textId="77777777" w:rsidR="005810D9" w:rsidRPr="00A63D02" w:rsidRDefault="005810D9" w:rsidP="005810D9">
      <w:pPr>
        <w:pStyle w:val="Heading4"/>
        <w:spacing w:before="0" w:beforeAutospacing="0" w:after="0" w:afterAutospacing="0"/>
        <w:rPr>
          <w:b w:val="0"/>
          <w:sz w:val="22"/>
          <w:szCs w:val="22"/>
        </w:rPr>
      </w:pPr>
      <w:r w:rsidRPr="00A63D02">
        <w:rPr>
          <w:b w:val="0"/>
          <w:sz w:val="22"/>
          <w:szCs w:val="22"/>
          <w:u w:val="single"/>
        </w:rPr>
        <w:t>How will I be graded</w:t>
      </w:r>
      <w:r w:rsidRPr="00A63D02">
        <w:rPr>
          <w:b w:val="0"/>
          <w:sz w:val="22"/>
          <w:szCs w:val="22"/>
        </w:rPr>
        <w:t>?</w:t>
      </w:r>
    </w:p>
    <w:p w14:paraId="36BC2E7F" w14:textId="77777777" w:rsidR="005810D9" w:rsidRPr="00A63D02" w:rsidRDefault="005810D9" w:rsidP="005810D9">
      <w:pPr>
        <w:pStyle w:val="Heading4"/>
        <w:spacing w:before="0" w:beforeAutospacing="0" w:after="0" w:afterAutospacing="0"/>
        <w:rPr>
          <w:b w:val="0"/>
          <w:sz w:val="22"/>
          <w:szCs w:val="22"/>
        </w:rPr>
      </w:pPr>
      <w:r w:rsidRPr="00A63D02">
        <w:rPr>
          <w:b w:val="0"/>
          <w:sz w:val="22"/>
          <w:szCs w:val="22"/>
        </w:rPr>
        <w:t>Your final grade will reflect a variety of assignment-types, as follows:</w:t>
      </w:r>
    </w:p>
    <w:p w14:paraId="6C508E3C" w14:textId="77777777" w:rsidR="005810D9" w:rsidRPr="00A63D02" w:rsidRDefault="005810D9" w:rsidP="005810D9">
      <w:pPr>
        <w:spacing w:before="100" w:beforeAutospacing="1" w:after="100" w:afterAutospacing="1"/>
        <w:rPr>
          <w:rFonts w:eastAsia="Times New Roman"/>
          <w:sz w:val="22"/>
          <w:szCs w:val="22"/>
        </w:rPr>
      </w:pPr>
      <w:r w:rsidRPr="00A63D02">
        <w:rPr>
          <w:rFonts w:eastAsia="Times New Roman"/>
          <w:sz w:val="22"/>
          <w:szCs w:val="22"/>
        </w:rPr>
        <w:t xml:space="preserve">            2 Current-events “connection” mini- essays      20 percent (combined)</w:t>
      </w:r>
      <w:r w:rsidRPr="00A63D02">
        <w:rPr>
          <w:rFonts w:eastAsia="Times New Roman"/>
          <w:sz w:val="22"/>
          <w:szCs w:val="22"/>
        </w:rPr>
        <w:br/>
        <w:t>            Class discussion, quizzes                                    25 percent</w:t>
      </w:r>
      <w:r w:rsidRPr="00A63D02">
        <w:rPr>
          <w:rFonts w:eastAsia="Times New Roman"/>
          <w:sz w:val="22"/>
          <w:szCs w:val="22"/>
        </w:rPr>
        <w:br/>
        <w:t>            Study questions                                                   30 percent</w:t>
      </w:r>
      <w:r w:rsidRPr="00A63D02">
        <w:rPr>
          <w:rFonts w:eastAsia="Times New Roman"/>
          <w:sz w:val="22"/>
          <w:szCs w:val="22"/>
        </w:rPr>
        <w:br/>
        <w:t>            Final synthesis essay (take-home)                      25 percent</w:t>
      </w:r>
    </w:p>
    <w:p w14:paraId="696D744D" w14:textId="77777777" w:rsidR="005810D9" w:rsidRPr="00A63D02" w:rsidRDefault="005810D9" w:rsidP="005810D9">
      <w:pPr>
        <w:pStyle w:val="Heading4"/>
        <w:spacing w:before="0" w:beforeAutospacing="0" w:after="0" w:afterAutospacing="0"/>
        <w:rPr>
          <w:b w:val="0"/>
          <w:sz w:val="22"/>
          <w:szCs w:val="22"/>
          <w:u w:val="single"/>
        </w:rPr>
      </w:pPr>
      <w:r w:rsidRPr="00A63D02">
        <w:rPr>
          <w:b w:val="0"/>
          <w:sz w:val="22"/>
          <w:szCs w:val="22"/>
          <w:u w:val="single"/>
        </w:rPr>
        <w:lastRenderedPageBreak/>
        <w:t>What will I learn in this course?</w:t>
      </w:r>
    </w:p>
    <w:p w14:paraId="2713AC61" w14:textId="77777777" w:rsidR="005810D9" w:rsidRPr="002531B5" w:rsidRDefault="005810D9" w:rsidP="005810D9">
      <w:pPr>
        <w:rPr>
          <w:rFonts w:ascii="Times New Roman" w:hAnsi="Times New Roman"/>
          <w:sz w:val="22"/>
          <w:szCs w:val="22"/>
        </w:rPr>
      </w:pPr>
      <w:r>
        <w:rPr>
          <w:sz w:val="22"/>
          <w:szCs w:val="22"/>
        </w:rPr>
        <w:br/>
      </w:r>
      <w:r w:rsidRPr="00A63D02">
        <w:rPr>
          <w:sz w:val="22"/>
          <w:szCs w:val="22"/>
        </w:rPr>
        <w:t>By the end of this course, you will be able to</w:t>
      </w:r>
      <w:r w:rsidRPr="00A63D02">
        <w:rPr>
          <w:sz w:val="22"/>
          <w:szCs w:val="22"/>
        </w:rPr>
        <w:br/>
      </w:r>
      <w:r w:rsidRPr="00A63D02">
        <w:rPr>
          <w:sz w:val="22"/>
          <w:szCs w:val="22"/>
        </w:rPr>
        <w:br/>
        <w:t>▪</w:t>
      </w:r>
      <w:r w:rsidR="001D0C54">
        <w:rPr>
          <w:sz w:val="22"/>
          <w:szCs w:val="22"/>
        </w:rPr>
        <w:t xml:space="preserve"> </w:t>
      </w:r>
      <w:r w:rsidR="001D0C54" w:rsidRPr="00D772E8">
        <w:rPr>
          <w:i/>
          <w:sz w:val="22"/>
          <w:szCs w:val="22"/>
        </w:rPr>
        <w:t>A</w:t>
      </w:r>
      <w:r w:rsidRPr="00D772E8">
        <w:rPr>
          <w:i/>
          <w:sz w:val="22"/>
          <w:szCs w:val="22"/>
        </w:rPr>
        <w:t>nalyze</w:t>
      </w:r>
      <w:r w:rsidRPr="00A63D02">
        <w:rPr>
          <w:sz w:val="22"/>
          <w:szCs w:val="22"/>
        </w:rPr>
        <w:t xml:space="preserve"> </w:t>
      </w:r>
      <w:r w:rsidRPr="00D772E8">
        <w:rPr>
          <w:i/>
          <w:sz w:val="22"/>
          <w:szCs w:val="22"/>
        </w:rPr>
        <w:t>in-depth</w:t>
      </w:r>
      <w:r w:rsidRPr="00A63D02">
        <w:rPr>
          <w:sz w:val="22"/>
          <w:szCs w:val="22"/>
        </w:rPr>
        <w:t xml:space="preserve"> two of the world’s most influential political novels: </w:t>
      </w:r>
      <w:r w:rsidRPr="00A63D02">
        <w:rPr>
          <w:i/>
          <w:sz w:val="22"/>
          <w:szCs w:val="22"/>
        </w:rPr>
        <w:t xml:space="preserve">Animal Farm </w:t>
      </w:r>
      <w:r w:rsidRPr="00A63D02">
        <w:rPr>
          <w:sz w:val="22"/>
          <w:szCs w:val="22"/>
        </w:rPr>
        <w:t xml:space="preserve">and </w:t>
      </w:r>
      <w:r w:rsidRPr="00A63D02">
        <w:rPr>
          <w:i/>
          <w:sz w:val="22"/>
          <w:szCs w:val="22"/>
        </w:rPr>
        <w:t>1984</w:t>
      </w:r>
      <w:r>
        <w:rPr>
          <w:b/>
          <w:i/>
          <w:sz w:val="22"/>
          <w:szCs w:val="22"/>
        </w:rPr>
        <w:br/>
      </w:r>
      <w:r w:rsidRPr="000B7030">
        <w:rPr>
          <w:rFonts w:ascii="Arial" w:hAnsi="Arial" w:cs="Arial"/>
          <w:color w:val="000000" w:themeColor="text1"/>
          <w:sz w:val="22"/>
          <w:szCs w:val="22"/>
        </w:rPr>
        <w:t>▪</w:t>
      </w:r>
      <w:r w:rsidRPr="000B7030">
        <w:rPr>
          <w:rFonts w:ascii="Arial" w:hAnsi="Arial" w:cs="Arial"/>
          <w:color w:val="FF0000"/>
          <w:sz w:val="22"/>
          <w:szCs w:val="22"/>
        </w:rPr>
        <w:t xml:space="preserve"> </w:t>
      </w:r>
      <w:r w:rsidR="001D0C54" w:rsidRPr="00D772E8">
        <w:rPr>
          <w:rFonts w:ascii="Times New Roman" w:hAnsi="Times New Roman"/>
          <w:i/>
          <w:sz w:val="22"/>
          <w:szCs w:val="22"/>
        </w:rPr>
        <w:t>D</w:t>
      </w:r>
      <w:r w:rsidRPr="00D772E8">
        <w:rPr>
          <w:rFonts w:ascii="Times New Roman" w:hAnsi="Times New Roman"/>
          <w:i/>
          <w:sz w:val="22"/>
          <w:szCs w:val="22"/>
        </w:rPr>
        <w:t>raw an informed opinion</w:t>
      </w:r>
      <w:r w:rsidRPr="002531B5">
        <w:rPr>
          <w:rFonts w:ascii="Times New Roman" w:hAnsi="Times New Roman"/>
          <w:sz w:val="22"/>
          <w:szCs w:val="22"/>
        </w:rPr>
        <w:t xml:space="preserve"> on </w:t>
      </w:r>
      <w:r>
        <w:rPr>
          <w:rFonts w:ascii="Times New Roman" w:hAnsi="Times New Roman"/>
          <w:sz w:val="22"/>
          <w:szCs w:val="22"/>
        </w:rPr>
        <w:t>h</w:t>
      </w:r>
      <w:r w:rsidRPr="002531B5">
        <w:rPr>
          <w:rFonts w:ascii="Times New Roman" w:hAnsi="Times New Roman"/>
          <w:sz w:val="22"/>
          <w:szCs w:val="22"/>
        </w:rPr>
        <w:t xml:space="preserve">ow and why have terms and concepts in </w:t>
      </w:r>
      <w:r w:rsidRPr="002531B5">
        <w:rPr>
          <w:rFonts w:ascii="Times New Roman" w:hAnsi="Times New Roman"/>
          <w:i/>
          <w:sz w:val="22"/>
          <w:szCs w:val="22"/>
        </w:rPr>
        <w:t>Nineteen Eighty-Four</w:t>
      </w:r>
      <w:r w:rsidRPr="002531B5">
        <w:rPr>
          <w:rFonts w:ascii="Times New Roman" w:hAnsi="Times New Roman"/>
          <w:sz w:val="22"/>
          <w:szCs w:val="22"/>
        </w:rPr>
        <w:t xml:space="preserve"> (e.g., Newspeak, Big Brother, Thought Police/Thought Crime, Doublethink, Memory Hole)</w:t>
      </w:r>
      <w:r>
        <w:rPr>
          <w:rFonts w:ascii="Times New Roman" w:hAnsi="Times New Roman"/>
          <w:sz w:val="22"/>
          <w:szCs w:val="22"/>
        </w:rPr>
        <w:t xml:space="preserve"> have</w:t>
      </w:r>
      <w:r w:rsidRPr="002531B5">
        <w:rPr>
          <w:rFonts w:ascii="Times New Roman" w:hAnsi="Times New Roman"/>
          <w:sz w:val="22"/>
          <w:szCs w:val="22"/>
        </w:rPr>
        <w:t xml:space="preserve"> become a perennial lexicon of political discussion? </w:t>
      </w:r>
    </w:p>
    <w:p w14:paraId="38C8C920" w14:textId="77777777" w:rsidR="005810D9" w:rsidRPr="00A63D02" w:rsidRDefault="001D0C54" w:rsidP="005810D9">
      <w:pPr>
        <w:pStyle w:val="Heading4"/>
        <w:spacing w:before="0" w:beforeAutospacing="0" w:after="0" w:afterAutospacing="0"/>
        <w:rPr>
          <w:b w:val="0"/>
          <w:sz w:val="22"/>
          <w:szCs w:val="22"/>
        </w:rPr>
      </w:pPr>
      <w:r>
        <w:rPr>
          <w:b w:val="0"/>
          <w:sz w:val="22"/>
          <w:szCs w:val="22"/>
        </w:rPr>
        <w:t xml:space="preserve">▪ </w:t>
      </w:r>
      <w:r w:rsidRPr="00D772E8">
        <w:rPr>
          <w:b w:val="0"/>
          <w:i/>
          <w:sz w:val="22"/>
          <w:szCs w:val="22"/>
        </w:rPr>
        <w:t>S</w:t>
      </w:r>
      <w:r w:rsidR="005810D9" w:rsidRPr="00D772E8">
        <w:rPr>
          <w:b w:val="0"/>
          <w:i/>
          <w:sz w:val="22"/>
          <w:szCs w:val="22"/>
        </w:rPr>
        <w:t>ynthesize a variety of Orwell’s writings</w:t>
      </w:r>
      <w:r w:rsidR="005810D9" w:rsidRPr="00A63D02">
        <w:rPr>
          <w:b w:val="0"/>
          <w:sz w:val="22"/>
          <w:szCs w:val="22"/>
        </w:rPr>
        <w:t xml:space="preserve"> into a coherent picture of the man and the major social and political contexts that shaped his work </w:t>
      </w:r>
    </w:p>
    <w:p w14:paraId="09D899D5" w14:textId="77777777" w:rsidR="005810D9" w:rsidRPr="00A63D02" w:rsidRDefault="001D0C54" w:rsidP="005810D9">
      <w:pPr>
        <w:pStyle w:val="Heading4"/>
        <w:spacing w:before="0" w:beforeAutospacing="0" w:after="0" w:afterAutospacing="0"/>
        <w:rPr>
          <w:b w:val="0"/>
          <w:sz w:val="22"/>
          <w:szCs w:val="22"/>
        </w:rPr>
      </w:pPr>
      <w:r>
        <w:rPr>
          <w:b w:val="0"/>
          <w:sz w:val="22"/>
          <w:szCs w:val="22"/>
        </w:rPr>
        <w:t xml:space="preserve">▪ </w:t>
      </w:r>
      <w:r w:rsidRPr="00D772E8">
        <w:rPr>
          <w:b w:val="0"/>
          <w:i/>
          <w:sz w:val="22"/>
          <w:szCs w:val="22"/>
        </w:rPr>
        <w:t>C</w:t>
      </w:r>
      <w:r w:rsidR="005810D9" w:rsidRPr="00D772E8">
        <w:rPr>
          <w:b w:val="0"/>
          <w:i/>
          <w:sz w:val="22"/>
          <w:szCs w:val="22"/>
        </w:rPr>
        <w:t>ompare</w:t>
      </w:r>
      <w:r w:rsidR="005810D9" w:rsidRPr="00A63D02">
        <w:rPr>
          <w:b w:val="0"/>
          <w:sz w:val="22"/>
          <w:szCs w:val="22"/>
        </w:rPr>
        <w:t xml:space="preserve"> </w:t>
      </w:r>
      <w:r w:rsidR="005810D9" w:rsidRPr="00D772E8">
        <w:rPr>
          <w:b w:val="0"/>
          <w:i/>
          <w:sz w:val="22"/>
          <w:szCs w:val="22"/>
        </w:rPr>
        <w:t>with insight</w:t>
      </w:r>
      <w:r w:rsidR="005810D9" w:rsidRPr="00A63D02">
        <w:rPr>
          <w:b w:val="0"/>
          <w:sz w:val="22"/>
          <w:szCs w:val="22"/>
        </w:rPr>
        <w:t xml:space="preserve"> the salient characteristics of various genres, including novels, essays, memoirs, and investigative journalistic reports</w:t>
      </w:r>
    </w:p>
    <w:p w14:paraId="5592459D" w14:textId="77777777" w:rsidR="005810D9" w:rsidRPr="00A63D02" w:rsidRDefault="001D0C54" w:rsidP="005810D9">
      <w:pPr>
        <w:pStyle w:val="Heading4"/>
        <w:spacing w:before="0" w:beforeAutospacing="0" w:after="0" w:afterAutospacing="0"/>
        <w:rPr>
          <w:b w:val="0"/>
          <w:sz w:val="22"/>
          <w:szCs w:val="22"/>
        </w:rPr>
      </w:pPr>
      <w:r>
        <w:rPr>
          <w:b w:val="0"/>
          <w:sz w:val="22"/>
          <w:szCs w:val="22"/>
        </w:rPr>
        <w:t xml:space="preserve">▪ </w:t>
      </w:r>
      <w:r w:rsidRPr="00D772E8">
        <w:rPr>
          <w:b w:val="0"/>
          <w:i/>
          <w:sz w:val="22"/>
          <w:szCs w:val="22"/>
        </w:rPr>
        <w:t>S</w:t>
      </w:r>
      <w:r w:rsidR="005810D9" w:rsidRPr="00D772E8">
        <w:rPr>
          <w:b w:val="0"/>
          <w:i/>
          <w:sz w:val="22"/>
          <w:szCs w:val="22"/>
        </w:rPr>
        <w:t>peak intelligently about the meaning and historical evolution of terms</w:t>
      </w:r>
      <w:r w:rsidR="005810D9" w:rsidRPr="00A63D02">
        <w:rPr>
          <w:b w:val="0"/>
          <w:sz w:val="22"/>
          <w:szCs w:val="22"/>
        </w:rPr>
        <w:t xml:space="preserve"> such as </w:t>
      </w:r>
      <w:r w:rsidR="005810D9" w:rsidRPr="00A63D02">
        <w:rPr>
          <w:b w:val="0"/>
          <w:i/>
          <w:sz w:val="22"/>
          <w:szCs w:val="22"/>
        </w:rPr>
        <w:t xml:space="preserve">Marxism, </w:t>
      </w:r>
      <w:r w:rsidR="005810D9">
        <w:rPr>
          <w:b w:val="0"/>
          <w:i/>
          <w:sz w:val="22"/>
          <w:szCs w:val="22"/>
        </w:rPr>
        <w:t xml:space="preserve">socialism, </w:t>
      </w:r>
      <w:r w:rsidR="005810D9" w:rsidRPr="00A63D02">
        <w:rPr>
          <w:b w:val="0"/>
          <w:i/>
          <w:sz w:val="22"/>
          <w:szCs w:val="22"/>
        </w:rPr>
        <w:t>totalitarianism</w:t>
      </w:r>
      <w:r w:rsidR="005810D9">
        <w:rPr>
          <w:b w:val="0"/>
          <w:i/>
          <w:sz w:val="22"/>
          <w:szCs w:val="22"/>
        </w:rPr>
        <w:t>,</w:t>
      </w:r>
      <w:r w:rsidR="005810D9" w:rsidRPr="00A63D02">
        <w:rPr>
          <w:b w:val="0"/>
          <w:i/>
          <w:sz w:val="22"/>
          <w:szCs w:val="22"/>
        </w:rPr>
        <w:t xml:space="preserve"> </w:t>
      </w:r>
      <w:r w:rsidR="005810D9">
        <w:rPr>
          <w:b w:val="0"/>
          <w:i/>
          <w:sz w:val="22"/>
          <w:szCs w:val="22"/>
        </w:rPr>
        <w:t xml:space="preserve">communism, socialism, </w:t>
      </w:r>
      <w:r w:rsidR="005810D9" w:rsidRPr="00A63D02">
        <w:rPr>
          <w:b w:val="0"/>
          <w:i/>
          <w:sz w:val="22"/>
          <w:szCs w:val="22"/>
        </w:rPr>
        <w:t>fascism</w:t>
      </w:r>
      <w:r w:rsidR="005810D9">
        <w:rPr>
          <w:b w:val="0"/>
          <w:i/>
          <w:sz w:val="22"/>
          <w:szCs w:val="22"/>
        </w:rPr>
        <w:t xml:space="preserve">, </w:t>
      </w:r>
      <w:r w:rsidR="005810D9" w:rsidRPr="00A63D02">
        <w:rPr>
          <w:b w:val="0"/>
          <w:sz w:val="22"/>
          <w:szCs w:val="22"/>
        </w:rPr>
        <w:t xml:space="preserve">and </w:t>
      </w:r>
      <w:r w:rsidR="005810D9">
        <w:rPr>
          <w:b w:val="0"/>
          <w:i/>
          <w:sz w:val="22"/>
          <w:szCs w:val="22"/>
        </w:rPr>
        <w:t>cold war</w:t>
      </w:r>
    </w:p>
    <w:p w14:paraId="67856B94" w14:textId="77777777" w:rsidR="005810D9" w:rsidRPr="00A63D02" w:rsidRDefault="001D0C54" w:rsidP="005810D9">
      <w:pPr>
        <w:pStyle w:val="Heading4"/>
        <w:spacing w:before="0" w:beforeAutospacing="0" w:after="0" w:afterAutospacing="0"/>
        <w:rPr>
          <w:b w:val="0"/>
          <w:sz w:val="22"/>
          <w:szCs w:val="22"/>
        </w:rPr>
      </w:pPr>
      <w:r>
        <w:rPr>
          <w:b w:val="0"/>
          <w:sz w:val="22"/>
          <w:szCs w:val="22"/>
        </w:rPr>
        <w:t xml:space="preserve">▪ </w:t>
      </w:r>
      <w:r w:rsidRPr="00D772E8">
        <w:rPr>
          <w:b w:val="0"/>
          <w:i/>
          <w:sz w:val="22"/>
          <w:szCs w:val="22"/>
        </w:rPr>
        <w:t>S</w:t>
      </w:r>
      <w:r w:rsidR="005810D9" w:rsidRPr="00D772E8">
        <w:rPr>
          <w:b w:val="0"/>
          <w:i/>
          <w:sz w:val="22"/>
          <w:szCs w:val="22"/>
        </w:rPr>
        <w:t>peculate thoughtfully on the options for responsible actio</w:t>
      </w:r>
      <w:r w:rsidR="005810D9" w:rsidRPr="00A63D02">
        <w:rPr>
          <w:b w:val="0"/>
          <w:sz w:val="22"/>
          <w:szCs w:val="22"/>
        </w:rPr>
        <w:t>n, including the production of propaganda, i</w:t>
      </w:r>
      <w:r>
        <w:rPr>
          <w:b w:val="0"/>
          <w:sz w:val="22"/>
          <w:szCs w:val="22"/>
        </w:rPr>
        <w:t>n a time of political threat</w:t>
      </w:r>
      <w:r>
        <w:rPr>
          <w:b w:val="0"/>
          <w:sz w:val="22"/>
          <w:szCs w:val="22"/>
        </w:rPr>
        <w:br/>
        <w:t xml:space="preserve">▪ </w:t>
      </w:r>
      <w:r w:rsidRPr="00D772E8">
        <w:rPr>
          <w:b w:val="0"/>
          <w:i/>
          <w:sz w:val="22"/>
          <w:szCs w:val="22"/>
        </w:rPr>
        <w:t>D</w:t>
      </w:r>
      <w:r w:rsidR="005810D9" w:rsidRPr="00D772E8">
        <w:rPr>
          <w:b w:val="0"/>
          <w:i/>
          <w:sz w:val="22"/>
          <w:szCs w:val="22"/>
        </w:rPr>
        <w:t xml:space="preserve">iscuss in detail </w:t>
      </w:r>
      <w:r w:rsidR="005810D9" w:rsidRPr="00A63D02">
        <w:rPr>
          <w:b w:val="0"/>
          <w:sz w:val="22"/>
          <w:szCs w:val="22"/>
        </w:rPr>
        <w:t>the ways in which Orwell does (and does not) remain relevant today.</w:t>
      </w:r>
    </w:p>
    <w:p w14:paraId="047CFAEA" w14:textId="77777777" w:rsidR="005810D9" w:rsidRPr="00A63D02" w:rsidRDefault="005810D9" w:rsidP="005810D9">
      <w:pPr>
        <w:pStyle w:val="Heading4"/>
        <w:spacing w:before="0" w:beforeAutospacing="0" w:after="0" w:afterAutospacing="0"/>
        <w:rPr>
          <w:b w:val="0"/>
          <w:sz w:val="22"/>
          <w:szCs w:val="22"/>
        </w:rPr>
      </w:pPr>
    </w:p>
    <w:p w14:paraId="49B296EF" w14:textId="77777777" w:rsidR="005810D9" w:rsidRPr="00A63D02" w:rsidRDefault="005810D9" w:rsidP="005810D9">
      <w:pPr>
        <w:pStyle w:val="Heading4"/>
        <w:spacing w:before="0" w:beforeAutospacing="0" w:after="0" w:afterAutospacing="0"/>
        <w:rPr>
          <w:b w:val="0"/>
          <w:sz w:val="22"/>
          <w:szCs w:val="22"/>
        </w:rPr>
      </w:pPr>
      <w:r w:rsidRPr="00A63D02">
        <w:rPr>
          <w:b w:val="0"/>
          <w:sz w:val="22"/>
          <w:szCs w:val="22"/>
          <w:u w:val="single"/>
        </w:rPr>
        <w:t>How do the course learning objectives relate to the university-wide learning objectives</w:t>
      </w:r>
      <w:r w:rsidRPr="00A63D02">
        <w:rPr>
          <w:b w:val="0"/>
          <w:sz w:val="22"/>
          <w:szCs w:val="22"/>
        </w:rPr>
        <w:t>?</w:t>
      </w:r>
    </w:p>
    <w:p w14:paraId="635523F1" w14:textId="77777777" w:rsidR="005810D9" w:rsidRPr="00A63D02" w:rsidRDefault="005810D9" w:rsidP="005810D9">
      <w:pPr>
        <w:pStyle w:val="Heading4"/>
        <w:spacing w:before="0" w:beforeAutospacing="0" w:after="0" w:afterAutospacing="0"/>
        <w:rPr>
          <w:b w:val="0"/>
          <w:sz w:val="22"/>
          <w:szCs w:val="22"/>
        </w:rPr>
      </w:pPr>
    </w:p>
    <w:p w14:paraId="5450BB94" w14:textId="77777777" w:rsidR="005810D9" w:rsidRPr="00A63D02" w:rsidRDefault="005810D9" w:rsidP="005810D9">
      <w:pPr>
        <w:pStyle w:val="Heading4"/>
        <w:spacing w:before="0" w:beforeAutospacing="0" w:after="0" w:afterAutospacing="0"/>
        <w:rPr>
          <w:b w:val="0"/>
          <w:sz w:val="22"/>
          <w:szCs w:val="22"/>
        </w:rPr>
      </w:pPr>
      <w:r>
        <w:rPr>
          <w:b w:val="0"/>
          <w:sz w:val="22"/>
          <w:szCs w:val="22"/>
        </w:rPr>
        <w:t>The</w:t>
      </w:r>
      <w:r w:rsidRPr="00A63D02">
        <w:rPr>
          <w:b w:val="0"/>
          <w:sz w:val="22"/>
          <w:szCs w:val="22"/>
        </w:rPr>
        <w:t xml:space="preserve"> </w:t>
      </w:r>
      <w:r>
        <w:rPr>
          <w:b w:val="0"/>
          <w:sz w:val="22"/>
          <w:szCs w:val="22"/>
        </w:rPr>
        <w:t xml:space="preserve">reading and writing </w:t>
      </w:r>
      <w:r w:rsidRPr="00A63D02">
        <w:rPr>
          <w:b w:val="0"/>
          <w:sz w:val="22"/>
          <w:szCs w:val="22"/>
        </w:rPr>
        <w:t xml:space="preserve">assignments </w:t>
      </w:r>
      <w:r>
        <w:rPr>
          <w:b w:val="0"/>
          <w:sz w:val="22"/>
          <w:szCs w:val="22"/>
        </w:rPr>
        <w:t>for this course, along with topics for class discussion, are designed to</w:t>
      </w:r>
      <w:r w:rsidRPr="00A63D02">
        <w:rPr>
          <w:b w:val="0"/>
          <w:sz w:val="22"/>
          <w:szCs w:val="22"/>
        </w:rPr>
        <w:t xml:space="preserve"> help you </w:t>
      </w:r>
      <w:r>
        <w:rPr>
          <w:b w:val="0"/>
          <w:sz w:val="22"/>
          <w:szCs w:val="22"/>
        </w:rPr>
        <w:t xml:space="preserve">meet </w:t>
      </w:r>
      <w:r w:rsidRPr="00A63D02">
        <w:rPr>
          <w:b w:val="0"/>
          <w:sz w:val="22"/>
          <w:szCs w:val="22"/>
        </w:rPr>
        <w:t xml:space="preserve">the following University Learning Objectives: </w:t>
      </w:r>
      <w:r w:rsidRPr="00A63D02">
        <w:rPr>
          <w:b w:val="0"/>
          <w:sz w:val="22"/>
          <w:szCs w:val="22"/>
        </w:rPr>
        <w:br/>
      </w:r>
    </w:p>
    <w:p w14:paraId="3838ED3D" w14:textId="77777777" w:rsidR="005810D9" w:rsidRPr="00A63D02" w:rsidRDefault="005810D9" w:rsidP="005810D9">
      <w:pPr>
        <w:pStyle w:val="Heading4"/>
        <w:spacing w:before="0" w:beforeAutospacing="0" w:after="0" w:afterAutospacing="0"/>
        <w:rPr>
          <w:rFonts w:ascii="Arial" w:hAnsi="Arial" w:cs="Arial"/>
          <w:sz w:val="22"/>
          <w:szCs w:val="22"/>
        </w:rPr>
      </w:pPr>
      <w:r w:rsidRPr="00A63D02">
        <w:rPr>
          <w:b w:val="0"/>
          <w:sz w:val="22"/>
          <w:szCs w:val="22"/>
        </w:rPr>
        <w:t>▪ Critical thinking</w:t>
      </w:r>
      <w:r w:rsidRPr="00A63D02">
        <w:rPr>
          <w:b w:val="0"/>
          <w:sz w:val="22"/>
          <w:szCs w:val="22"/>
        </w:rPr>
        <w:br/>
        <w:t>▪ Written Communication</w:t>
      </w:r>
      <w:r w:rsidRPr="00A63D02">
        <w:rPr>
          <w:b w:val="0"/>
          <w:sz w:val="22"/>
          <w:szCs w:val="22"/>
        </w:rPr>
        <w:br/>
        <w:t>▪ Information Literacy</w:t>
      </w:r>
      <w:r w:rsidRPr="00A63D02">
        <w:rPr>
          <w:b w:val="0"/>
          <w:sz w:val="22"/>
          <w:szCs w:val="22"/>
        </w:rPr>
        <w:br/>
        <w:t>▪ Ethics/Social Responsibility</w:t>
      </w:r>
      <w:r w:rsidRPr="00A63D02">
        <w:rPr>
          <w:b w:val="0"/>
          <w:sz w:val="22"/>
          <w:szCs w:val="22"/>
        </w:rPr>
        <w:br/>
        <w:t>▪ Global/Multi-cultural perspectives</w:t>
      </w:r>
      <w:r>
        <w:rPr>
          <w:b w:val="0"/>
          <w:sz w:val="22"/>
          <w:szCs w:val="22"/>
        </w:rPr>
        <w:br/>
      </w:r>
      <w:r>
        <w:rPr>
          <w:b w:val="0"/>
          <w:sz w:val="22"/>
          <w:szCs w:val="22"/>
        </w:rPr>
        <w:br/>
        <w:t>The frequency of relatively small assignments will enable you to receive constructive feedback throughout the semester.</w:t>
      </w:r>
    </w:p>
    <w:p w14:paraId="7AF21A25" w14:textId="77777777" w:rsidR="005810D9" w:rsidRPr="00A63D02" w:rsidRDefault="005810D9" w:rsidP="005810D9">
      <w:pPr>
        <w:spacing w:before="100" w:beforeAutospacing="1" w:after="100" w:afterAutospacing="1"/>
        <w:rPr>
          <w:rFonts w:eastAsia="Times New Roman"/>
          <w:sz w:val="22"/>
          <w:szCs w:val="22"/>
        </w:rPr>
      </w:pPr>
      <w:r w:rsidRPr="00A63D02">
        <w:rPr>
          <w:rFonts w:eastAsia="Times New Roman"/>
          <w:b/>
          <w:bCs/>
          <w:sz w:val="22"/>
          <w:szCs w:val="22"/>
        </w:rPr>
        <w:t>Required Texts:  </w:t>
      </w:r>
    </w:p>
    <w:p w14:paraId="34E1E73E" w14:textId="77777777" w:rsidR="005810D9" w:rsidRPr="00A63D02" w:rsidRDefault="005810D9" w:rsidP="005810D9">
      <w:pPr>
        <w:spacing w:before="100" w:beforeAutospacing="1" w:after="100" w:afterAutospacing="1"/>
        <w:rPr>
          <w:rFonts w:eastAsia="Times New Roman"/>
          <w:sz w:val="22"/>
          <w:szCs w:val="22"/>
        </w:rPr>
      </w:pPr>
      <w:r w:rsidRPr="00A63D02">
        <w:rPr>
          <w:rFonts w:eastAsia="Times New Roman"/>
          <w:i/>
          <w:iCs/>
          <w:sz w:val="22"/>
          <w:szCs w:val="22"/>
        </w:rPr>
        <w:t xml:space="preserve">            Nineteen Eighty-Four </w:t>
      </w:r>
      <w:r w:rsidRPr="00A63D02">
        <w:rPr>
          <w:rFonts w:eastAsia="Times New Roman"/>
          <w:sz w:val="22"/>
          <w:szCs w:val="22"/>
        </w:rPr>
        <w:t>by George Orwell (Signet)</w:t>
      </w:r>
      <w:r w:rsidRPr="00A63D02">
        <w:rPr>
          <w:rFonts w:eastAsia="Times New Roman"/>
          <w:sz w:val="22"/>
          <w:szCs w:val="22"/>
        </w:rPr>
        <w:br/>
        <w:t xml:space="preserve">            </w:t>
      </w:r>
      <w:r w:rsidRPr="00A63D02">
        <w:rPr>
          <w:rFonts w:eastAsia="Times New Roman"/>
          <w:i/>
          <w:iCs/>
          <w:sz w:val="22"/>
          <w:szCs w:val="22"/>
        </w:rPr>
        <w:t>Animal Farm</w:t>
      </w:r>
      <w:r w:rsidRPr="00A63D02">
        <w:rPr>
          <w:rFonts w:eastAsia="Times New Roman"/>
          <w:sz w:val="22"/>
          <w:szCs w:val="22"/>
        </w:rPr>
        <w:t xml:space="preserve"> by George Orwell (Signet)</w:t>
      </w:r>
      <w:r w:rsidRPr="00A63D02">
        <w:rPr>
          <w:rFonts w:eastAsia="Times New Roman"/>
          <w:sz w:val="22"/>
          <w:szCs w:val="22"/>
        </w:rPr>
        <w:br/>
        <w:t xml:space="preserve">            </w:t>
      </w:r>
      <w:r w:rsidRPr="00A63D02">
        <w:rPr>
          <w:rFonts w:eastAsia="Times New Roman"/>
          <w:i/>
          <w:iCs/>
          <w:sz w:val="22"/>
          <w:szCs w:val="22"/>
        </w:rPr>
        <w:t xml:space="preserve">Burmese Days </w:t>
      </w:r>
      <w:r w:rsidRPr="00A63D02">
        <w:rPr>
          <w:rFonts w:eastAsia="Times New Roman"/>
          <w:sz w:val="22"/>
          <w:szCs w:val="22"/>
        </w:rPr>
        <w:t>by</w:t>
      </w:r>
      <w:r w:rsidRPr="00A63D02">
        <w:rPr>
          <w:rFonts w:eastAsia="Times New Roman"/>
          <w:i/>
          <w:iCs/>
          <w:sz w:val="22"/>
          <w:szCs w:val="22"/>
        </w:rPr>
        <w:t> </w:t>
      </w:r>
      <w:r w:rsidRPr="00A63D02">
        <w:rPr>
          <w:rFonts w:eastAsia="Times New Roman"/>
          <w:sz w:val="22"/>
          <w:szCs w:val="22"/>
        </w:rPr>
        <w:t>George Orwell (Harcourt)</w:t>
      </w:r>
      <w:r w:rsidRPr="00A63D02">
        <w:rPr>
          <w:rFonts w:eastAsia="Times New Roman"/>
          <w:sz w:val="22"/>
          <w:szCs w:val="22"/>
        </w:rPr>
        <w:br/>
        <w:t xml:space="preserve">            </w:t>
      </w:r>
      <w:r w:rsidRPr="00A63D02">
        <w:rPr>
          <w:rFonts w:eastAsia="Times New Roman"/>
          <w:i/>
          <w:iCs/>
          <w:sz w:val="22"/>
          <w:szCs w:val="22"/>
        </w:rPr>
        <w:t>A Collection of Essays</w:t>
      </w:r>
      <w:r w:rsidRPr="00A63D02">
        <w:rPr>
          <w:rFonts w:eastAsia="Times New Roman"/>
          <w:sz w:val="22"/>
          <w:szCs w:val="22"/>
        </w:rPr>
        <w:t xml:space="preserve"> by George Orwell (Harcourt)</w:t>
      </w:r>
      <w:r w:rsidRPr="00A63D02">
        <w:rPr>
          <w:rFonts w:eastAsia="Times New Roman"/>
          <w:sz w:val="22"/>
          <w:szCs w:val="22"/>
        </w:rPr>
        <w:br/>
        <w:t>       </w:t>
      </w:r>
      <w:r w:rsidR="00EB5AF0">
        <w:rPr>
          <w:rFonts w:eastAsia="Times New Roman"/>
          <w:sz w:val="22"/>
          <w:szCs w:val="22"/>
        </w:rPr>
        <w:t xml:space="preserve">     Supplementary </w:t>
      </w:r>
      <w:r w:rsidRPr="00A63D02">
        <w:rPr>
          <w:rFonts w:eastAsia="Times New Roman"/>
          <w:sz w:val="22"/>
          <w:szCs w:val="22"/>
        </w:rPr>
        <w:t>materials on Canvas</w:t>
      </w:r>
      <w:r w:rsidR="003B5F8C">
        <w:rPr>
          <w:rFonts w:eastAsia="Times New Roman"/>
          <w:sz w:val="22"/>
          <w:szCs w:val="22"/>
        </w:rPr>
        <w:t>, including films and videos</w:t>
      </w:r>
    </w:p>
    <w:p w14:paraId="5970FB48" w14:textId="77777777" w:rsidR="005810D9" w:rsidRPr="00A63D02" w:rsidRDefault="005810D9" w:rsidP="005810D9">
      <w:pPr>
        <w:spacing w:before="100" w:beforeAutospacing="1" w:after="100" w:afterAutospacing="1"/>
        <w:rPr>
          <w:rFonts w:eastAsia="Times New Roman"/>
          <w:sz w:val="22"/>
          <w:szCs w:val="22"/>
        </w:rPr>
      </w:pPr>
      <w:r w:rsidRPr="00A63D02">
        <w:rPr>
          <w:rFonts w:eastAsia="Times New Roman"/>
          <w:b/>
          <w:bCs/>
          <w:sz w:val="22"/>
          <w:szCs w:val="22"/>
        </w:rPr>
        <w:t>Weekly schedule:</w:t>
      </w:r>
    </w:p>
    <w:p w14:paraId="5E64D71D" w14:textId="77777777" w:rsidR="005810D9" w:rsidRPr="00A63D02" w:rsidRDefault="005810D9" w:rsidP="005810D9">
      <w:pPr>
        <w:spacing w:before="100" w:beforeAutospacing="1" w:after="100" w:afterAutospacing="1"/>
        <w:rPr>
          <w:rFonts w:eastAsia="Times New Roman"/>
          <w:sz w:val="22"/>
          <w:szCs w:val="22"/>
        </w:rPr>
      </w:pPr>
      <w:r w:rsidRPr="00A63D02">
        <w:rPr>
          <w:rFonts w:ascii="Times New Roman" w:eastAsia="Times New Roman" w:hAnsi="Times New Roman"/>
          <w:b/>
          <w:bCs/>
          <w:sz w:val="22"/>
          <w:szCs w:val="22"/>
        </w:rPr>
        <w:t>●</w:t>
      </w:r>
      <w:r w:rsidRPr="00A63D02">
        <w:rPr>
          <w:rFonts w:eastAsia="Times New Roman"/>
          <w:b/>
          <w:bCs/>
          <w:sz w:val="22"/>
          <w:szCs w:val="22"/>
        </w:rPr>
        <w:t xml:space="preserve"> One:</w:t>
      </w:r>
      <w:r w:rsidRPr="00A63D02">
        <w:rPr>
          <w:rFonts w:eastAsia="Times New Roman"/>
          <w:sz w:val="22"/>
          <w:szCs w:val="22"/>
        </w:rPr>
        <w:t xml:space="preserve">  </w:t>
      </w:r>
      <w:r w:rsidRPr="00A63D02">
        <w:rPr>
          <w:rFonts w:eastAsia="Times New Roman"/>
          <w:b/>
          <w:bCs/>
          <w:sz w:val="22"/>
          <w:szCs w:val="22"/>
        </w:rPr>
        <w:t>Introduction to course and the Historical Context for studying George Orwell</w:t>
      </w:r>
    </w:p>
    <w:p w14:paraId="5D9D6B32" w14:textId="77777777" w:rsidR="005810D9" w:rsidRPr="00A63D02" w:rsidRDefault="005810D9" w:rsidP="005810D9">
      <w:pPr>
        <w:spacing w:before="100" w:beforeAutospacing="1" w:after="100" w:afterAutospacing="1"/>
        <w:rPr>
          <w:rFonts w:eastAsia="Times New Roman"/>
          <w:sz w:val="22"/>
          <w:szCs w:val="22"/>
        </w:rPr>
      </w:pPr>
      <w:proofErr w:type="gramStart"/>
      <w:r w:rsidRPr="00A63D02">
        <w:rPr>
          <w:rFonts w:eastAsia="Times New Roman"/>
          <w:sz w:val="22"/>
          <w:szCs w:val="22"/>
        </w:rPr>
        <w:t>Read</w:t>
      </w:r>
      <w:r>
        <w:rPr>
          <w:rFonts w:eastAsia="Times New Roman"/>
          <w:sz w:val="22"/>
          <w:szCs w:val="22"/>
        </w:rPr>
        <w:t xml:space="preserve"> </w:t>
      </w:r>
      <w:r w:rsidRPr="00A63D02">
        <w:rPr>
          <w:rFonts w:eastAsia="Times New Roman"/>
          <w:sz w:val="22"/>
          <w:szCs w:val="22"/>
        </w:rPr>
        <w:t xml:space="preserve"> Orwell’s</w:t>
      </w:r>
      <w:proofErr w:type="gramEnd"/>
      <w:r w:rsidRPr="00A63D02">
        <w:rPr>
          <w:rFonts w:eastAsia="Times New Roman"/>
          <w:sz w:val="22"/>
          <w:szCs w:val="22"/>
        </w:rPr>
        <w:t xml:space="preserve"> “A Hanging” (1931) and in </w:t>
      </w:r>
      <w:r w:rsidRPr="00A63D02">
        <w:rPr>
          <w:rFonts w:eastAsia="Times New Roman"/>
          <w:i/>
          <w:iCs/>
          <w:sz w:val="22"/>
          <w:szCs w:val="22"/>
        </w:rPr>
        <w:t>Collection</w:t>
      </w:r>
      <w:r w:rsidRPr="00A63D02">
        <w:rPr>
          <w:rFonts w:eastAsia="Times New Roman"/>
          <w:sz w:val="22"/>
          <w:szCs w:val="22"/>
        </w:rPr>
        <w:t>: “Shooting an Elephant” (1936); to prepare for class discussion, think about Study Questions on these two essays in Canvas.</w:t>
      </w:r>
    </w:p>
    <w:p w14:paraId="7B263A12" w14:textId="77777777" w:rsidR="005810D9" w:rsidRPr="00A63D02" w:rsidRDefault="005810D9" w:rsidP="005810D9">
      <w:pPr>
        <w:spacing w:before="100" w:beforeAutospacing="1" w:after="100" w:afterAutospacing="1"/>
        <w:rPr>
          <w:rFonts w:eastAsia="Times New Roman"/>
          <w:sz w:val="22"/>
          <w:szCs w:val="22"/>
        </w:rPr>
      </w:pPr>
      <w:r w:rsidRPr="00A63D02">
        <w:rPr>
          <w:rFonts w:eastAsia="Times New Roman"/>
          <w:sz w:val="22"/>
          <w:szCs w:val="22"/>
          <w:u w:val="single"/>
        </w:rPr>
        <w:t>Homework</w:t>
      </w:r>
      <w:r w:rsidRPr="00A63D02">
        <w:rPr>
          <w:rFonts w:eastAsia="Times New Roman"/>
          <w:sz w:val="22"/>
          <w:szCs w:val="22"/>
        </w:rPr>
        <w:t>:</w:t>
      </w:r>
      <w:r w:rsidR="00D772E8">
        <w:rPr>
          <w:rFonts w:eastAsia="Times New Roman"/>
          <w:sz w:val="22"/>
          <w:szCs w:val="22"/>
        </w:rPr>
        <w:t xml:space="preserve"> R</w:t>
      </w:r>
      <w:r w:rsidRPr="00A63D02">
        <w:rPr>
          <w:rFonts w:eastAsia="Times New Roman"/>
          <w:sz w:val="22"/>
          <w:szCs w:val="22"/>
        </w:rPr>
        <w:t xml:space="preserve">ead “Marrakech” (1939) and “Why I Write” (1946), “Reflections on Gandhi” (1949) and “Such, Such Were the Joys” (1947) in </w:t>
      </w:r>
      <w:r w:rsidRPr="00A63D02">
        <w:rPr>
          <w:rFonts w:eastAsia="Times New Roman"/>
          <w:i/>
          <w:iCs/>
          <w:sz w:val="22"/>
          <w:szCs w:val="22"/>
        </w:rPr>
        <w:t>Collection</w:t>
      </w:r>
      <w:r w:rsidRPr="00A63D02">
        <w:rPr>
          <w:rFonts w:eastAsia="Times New Roman"/>
          <w:sz w:val="22"/>
          <w:szCs w:val="22"/>
        </w:rPr>
        <w:t>.</w:t>
      </w:r>
    </w:p>
    <w:p w14:paraId="048ECDBD" w14:textId="77777777" w:rsidR="005810D9" w:rsidRPr="00A63D02" w:rsidRDefault="005810D9" w:rsidP="005810D9">
      <w:pPr>
        <w:spacing w:before="100" w:beforeAutospacing="1" w:after="100" w:afterAutospacing="1"/>
        <w:rPr>
          <w:rFonts w:eastAsia="Times New Roman"/>
          <w:sz w:val="22"/>
          <w:szCs w:val="22"/>
        </w:rPr>
      </w:pPr>
      <w:r w:rsidRPr="00A63D02">
        <w:rPr>
          <w:rFonts w:eastAsia="Times New Roman"/>
          <w:sz w:val="22"/>
          <w:szCs w:val="22"/>
        </w:rPr>
        <w:t xml:space="preserve">Prepare to discuss posted study questions on “Why I Write” and complete </w:t>
      </w:r>
      <w:r w:rsidRPr="00A63D02">
        <w:rPr>
          <w:rFonts w:eastAsia="Times New Roman"/>
          <w:b/>
          <w:bCs/>
          <w:sz w:val="22"/>
          <w:szCs w:val="22"/>
        </w:rPr>
        <w:t>Written</w:t>
      </w:r>
      <w:r w:rsidRPr="00A63D02">
        <w:rPr>
          <w:rFonts w:eastAsia="Times New Roman"/>
          <w:sz w:val="22"/>
          <w:szCs w:val="22"/>
        </w:rPr>
        <w:t xml:space="preserve"> Study Questions #1 in the Assignments Link on Canvas.</w:t>
      </w:r>
    </w:p>
    <w:p w14:paraId="75776F40" w14:textId="77777777" w:rsidR="005810D9" w:rsidRPr="00A63D02" w:rsidRDefault="005810D9" w:rsidP="005810D9">
      <w:pPr>
        <w:spacing w:before="100" w:beforeAutospacing="1" w:after="100" w:afterAutospacing="1"/>
        <w:rPr>
          <w:rFonts w:eastAsia="Times New Roman"/>
          <w:sz w:val="22"/>
          <w:szCs w:val="22"/>
        </w:rPr>
      </w:pPr>
      <w:r w:rsidRPr="00A63D02">
        <w:rPr>
          <w:rFonts w:ascii="Times New Roman" w:eastAsia="Times New Roman" w:hAnsi="Times New Roman"/>
          <w:b/>
          <w:bCs/>
          <w:sz w:val="22"/>
          <w:szCs w:val="22"/>
        </w:rPr>
        <w:lastRenderedPageBreak/>
        <w:t>●</w:t>
      </w:r>
      <w:r w:rsidRPr="00A63D02">
        <w:rPr>
          <w:rFonts w:eastAsia="Times New Roman"/>
          <w:b/>
          <w:bCs/>
          <w:sz w:val="22"/>
          <w:szCs w:val="22"/>
        </w:rPr>
        <w:t xml:space="preserve"> Two:</w:t>
      </w:r>
      <w:r w:rsidRPr="00A63D02">
        <w:rPr>
          <w:rFonts w:eastAsia="Times New Roman"/>
          <w:sz w:val="22"/>
          <w:szCs w:val="22"/>
        </w:rPr>
        <w:t xml:space="preserve">    </w:t>
      </w:r>
      <w:r w:rsidRPr="00A63D02">
        <w:rPr>
          <w:rFonts w:eastAsia="Times New Roman"/>
          <w:b/>
          <w:bCs/>
          <w:sz w:val="22"/>
          <w:szCs w:val="22"/>
        </w:rPr>
        <w:t>Conscience and Responsibility: Orwell as both insider and outsider</w:t>
      </w:r>
    </w:p>
    <w:p w14:paraId="01F3CECF" w14:textId="77777777" w:rsidR="005810D9" w:rsidRPr="00A63D02" w:rsidRDefault="005810D9" w:rsidP="005810D9">
      <w:pPr>
        <w:spacing w:before="100" w:beforeAutospacing="1" w:after="100" w:afterAutospacing="1"/>
        <w:rPr>
          <w:rFonts w:eastAsia="Times New Roman"/>
          <w:sz w:val="22"/>
          <w:szCs w:val="22"/>
        </w:rPr>
      </w:pPr>
      <w:r w:rsidRPr="00A63D02">
        <w:rPr>
          <w:rFonts w:eastAsia="Times New Roman"/>
          <w:sz w:val="22"/>
          <w:szCs w:val="22"/>
        </w:rPr>
        <w:t>Discuss “Marrakech,” “Why I Write,” “Reflections on Gandhi” (1949) and “Such, Such. . . ”</w:t>
      </w:r>
    </w:p>
    <w:p w14:paraId="015185B0" w14:textId="77777777" w:rsidR="005810D9" w:rsidRPr="00A63D02" w:rsidRDefault="005810D9" w:rsidP="005810D9">
      <w:pPr>
        <w:spacing w:before="100" w:beforeAutospacing="1" w:after="100" w:afterAutospacing="1"/>
        <w:rPr>
          <w:rFonts w:eastAsia="Times New Roman"/>
          <w:sz w:val="22"/>
          <w:szCs w:val="22"/>
        </w:rPr>
      </w:pPr>
      <w:r w:rsidRPr="00A63D02">
        <w:rPr>
          <w:rFonts w:eastAsia="Times New Roman"/>
          <w:sz w:val="22"/>
          <w:szCs w:val="22"/>
          <w:u w:val="single"/>
        </w:rPr>
        <w:t>Homework</w:t>
      </w:r>
      <w:r w:rsidRPr="00A63D02">
        <w:rPr>
          <w:rFonts w:eastAsia="Times New Roman"/>
          <w:sz w:val="22"/>
          <w:szCs w:val="22"/>
        </w:rPr>
        <w:t xml:space="preserve">: </w:t>
      </w:r>
      <w:r w:rsidR="00D772E8">
        <w:rPr>
          <w:rFonts w:eastAsia="Times New Roman"/>
          <w:sz w:val="22"/>
          <w:szCs w:val="22"/>
        </w:rPr>
        <w:t>Re</w:t>
      </w:r>
      <w:r w:rsidRPr="00A63D02">
        <w:rPr>
          <w:rFonts w:eastAsia="Times New Roman"/>
          <w:sz w:val="22"/>
          <w:szCs w:val="22"/>
        </w:rPr>
        <w:t xml:space="preserve">ad excerpts from </w:t>
      </w:r>
      <w:r w:rsidRPr="00A63D02">
        <w:rPr>
          <w:rFonts w:eastAsia="Times New Roman"/>
          <w:i/>
          <w:iCs/>
          <w:sz w:val="22"/>
          <w:szCs w:val="22"/>
        </w:rPr>
        <w:t>Down and Out in Paris and London</w:t>
      </w:r>
      <w:r w:rsidRPr="00A63D02">
        <w:rPr>
          <w:rFonts w:eastAsia="Times New Roman"/>
          <w:sz w:val="22"/>
          <w:szCs w:val="22"/>
        </w:rPr>
        <w:t xml:space="preserve"> (1933) and </w:t>
      </w:r>
      <w:r w:rsidRPr="00A63D02">
        <w:rPr>
          <w:rFonts w:eastAsia="Times New Roman"/>
          <w:i/>
          <w:iCs/>
          <w:sz w:val="22"/>
          <w:szCs w:val="22"/>
        </w:rPr>
        <w:t>Wigan Pier</w:t>
      </w:r>
      <w:r w:rsidRPr="00A63D02">
        <w:rPr>
          <w:rFonts w:eastAsia="Times New Roman"/>
          <w:sz w:val="22"/>
          <w:szCs w:val="22"/>
        </w:rPr>
        <w:t xml:space="preserve"> (1937), and Beadle, “George Orwell’s Literary Studies of Poverty in England.”</w:t>
      </w:r>
    </w:p>
    <w:p w14:paraId="2F82640B" w14:textId="77777777" w:rsidR="005810D9" w:rsidRPr="00A63D02" w:rsidRDefault="005810D9" w:rsidP="005810D9">
      <w:pPr>
        <w:spacing w:before="100" w:beforeAutospacing="1" w:after="100" w:afterAutospacing="1"/>
        <w:rPr>
          <w:rFonts w:eastAsia="Times New Roman"/>
          <w:sz w:val="22"/>
          <w:szCs w:val="22"/>
        </w:rPr>
      </w:pPr>
      <w:r w:rsidRPr="00A63D02">
        <w:rPr>
          <w:rFonts w:eastAsia="Times New Roman"/>
          <w:sz w:val="22"/>
          <w:szCs w:val="22"/>
        </w:rPr>
        <w:t> </w:t>
      </w:r>
      <w:r w:rsidRPr="00A63D02">
        <w:rPr>
          <w:rFonts w:eastAsia="Times New Roman"/>
          <w:sz w:val="22"/>
          <w:szCs w:val="22"/>
          <w:u w:val="single"/>
        </w:rPr>
        <w:t>Recommended</w:t>
      </w:r>
      <w:r w:rsidRPr="00A63D02">
        <w:rPr>
          <w:rFonts w:eastAsia="Times New Roman"/>
          <w:sz w:val="22"/>
          <w:szCs w:val="22"/>
        </w:rPr>
        <w:t xml:space="preserve">: Begin reading </w:t>
      </w:r>
      <w:r w:rsidRPr="00A63D02">
        <w:rPr>
          <w:rFonts w:eastAsia="Times New Roman"/>
          <w:i/>
          <w:iCs/>
          <w:sz w:val="22"/>
          <w:szCs w:val="22"/>
        </w:rPr>
        <w:t>Burmese Days</w:t>
      </w:r>
      <w:r w:rsidRPr="00A63D02">
        <w:rPr>
          <w:rFonts w:eastAsia="Times New Roman"/>
          <w:sz w:val="22"/>
          <w:szCs w:val="22"/>
        </w:rPr>
        <w:t xml:space="preserve"> (1934); must be completed by Week Four </w:t>
      </w:r>
      <w:r w:rsidRPr="00A63D02">
        <w:rPr>
          <w:rFonts w:eastAsia="Times New Roman"/>
          <w:sz w:val="22"/>
          <w:szCs w:val="22"/>
        </w:rPr>
        <w:br/>
        <w:t xml:space="preserve"> </w:t>
      </w:r>
      <w:r w:rsidRPr="00A63D02">
        <w:rPr>
          <w:rFonts w:eastAsia="Times New Roman"/>
          <w:b/>
          <w:bCs/>
          <w:sz w:val="22"/>
          <w:szCs w:val="22"/>
        </w:rPr>
        <w:t>Begin first current-events “connection” essay in Assignments</w:t>
      </w:r>
      <w:r w:rsidRPr="00A63D02">
        <w:rPr>
          <w:rFonts w:eastAsia="Times New Roman"/>
          <w:sz w:val="22"/>
          <w:szCs w:val="22"/>
        </w:rPr>
        <w:t> </w:t>
      </w:r>
    </w:p>
    <w:p w14:paraId="3844BFD3" w14:textId="77777777" w:rsidR="005810D9" w:rsidRPr="00A63D02" w:rsidRDefault="005810D9" w:rsidP="005810D9">
      <w:pPr>
        <w:spacing w:before="100" w:beforeAutospacing="1" w:after="100" w:afterAutospacing="1"/>
        <w:rPr>
          <w:rFonts w:eastAsia="Times New Roman"/>
          <w:sz w:val="22"/>
          <w:szCs w:val="22"/>
        </w:rPr>
      </w:pPr>
      <w:r w:rsidRPr="00A63D02">
        <w:rPr>
          <w:rFonts w:ascii="Times New Roman" w:eastAsia="Times New Roman" w:hAnsi="Times New Roman"/>
          <w:b/>
          <w:bCs/>
          <w:sz w:val="22"/>
          <w:szCs w:val="22"/>
        </w:rPr>
        <w:t>●</w:t>
      </w:r>
      <w:r w:rsidRPr="00A63D02">
        <w:rPr>
          <w:rFonts w:eastAsia="Times New Roman"/>
          <w:b/>
          <w:bCs/>
          <w:sz w:val="22"/>
          <w:szCs w:val="22"/>
        </w:rPr>
        <w:t xml:space="preserve"> Three:</w:t>
      </w:r>
      <w:r w:rsidRPr="00A63D02">
        <w:rPr>
          <w:rFonts w:eastAsia="Times New Roman"/>
          <w:sz w:val="22"/>
          <w:szCs w:val="22"/>
        </w:rPr>
        <w:t xml:space="preserve">   </w:t>
      </w:r>
      <w:r w:rsidRPr="00A63D02">
        <w:rPr>
          <w:rFonts w:eastAsia="Times New Roman"/>
          <w:b/>
          <w:bCs/>
          <w:sz w:val="22"/>
          <w:szCs w:val="22"/>
        </w:rPr>
        <w:t>The Burdens of Inequality</w:t>
      </w:r>
    </w:p>
    <w:p w14:paraId="407FD370" w14:textId="77777777" w:rsidR="005810D9" w:rsidRPr="00A63D02" w:rsidRDefault="005810D9" w:rsidP="005810D9">
      <w:pPr>
        <w:spacing w:before="100" w:beforeAutospacing="1" w:after="100" w:afterAutospacing="1"/>
        <w:rPr>
          <w:rFonts w:eastAsia="Times New Roman"/>
          <w:sz w:val="22"/>
          <w:szCs w:val="22"/>
        </w:rPr>
      </w:pPr>
      <w:r w:rsidRPr="00A63D02">
        <w:rPr>
          <w:rFonts w:eastAsia="Times New Roman"/>
          <w:sz w:val="22"/>
          <w:szCs w:val="22"/>
        </w:rPr>
        <w:t>Review Study Questions assignment #1</w:t>
      </w:r>
    </w:p>
    <w:p w14:paraId="02DF4050" w14:textId="77777777" w:rsidR="005810D9" w:rsidRPr="00A63D02" w:rsidRDefault="005810D9" w:rsidP="005810D9">
      <w:pPr>
        <w:spacing w:before="100" w:beforeAutospacing="1" w:after="100" w:afterAutospacing="1"/>
        <w:rPr>
          <w:rFonts w:eastAsia="Times New Roman"/>
          <w:sz w:val="22"/>
          <w:szCs w:val="22"/>
        </w:rPr>
      </w:pPr>
      <w:r w:rsidRPr="00A63D02">
        <w:rPr>
          <w:rFonts w:eastAsia="Times New Roman"/>
          <w:sz w:val="22"/>
          <w:szCs w:val="22"/>
        </w:rPr>
        <w:t xml:space="preserve">Discuss </w:t>
      </w:r>
      <w:r w:rsidRPr="00A63D02">
        <w:rPr>
          <w:rFonts w:eastAsia="Times New Roman"/>
          <w:i/>
          <w:iCs/>
          <w:sz w:val="22"/>
          <w:szCs w:val="22"/>
        </w:rPr>
        <w:t>Down and Out</w:t>
      </w:r>
      <w:r w:rsidRPr="00A63D02">
        <w:rPr>
          <w:rFonts w:eastAsia="Times New Roman"/>
          <w:sz w:val="22"/>
          <w:szCs w:val="22"/>
        </w:rPr>
        <w:t xml:space="preserve"> and </w:t>
      </w:r>
      <w:r w:rsidRPr="00A63D02">
        <w:rPr>
          <w:rFonts w:eastAsia="Times New Roman"/>
          <w:i/>
          <w:iCs/>
          <w:sz w:val="22"/>
          <w:szCs w:val="22"/>
        </w:rPr>
        <w:t>Wigan Pier</w:t>
      </w:r>
      <w:r w:rsidRPr="00A63D02">
        <w:rPr>
          <w:rFonts w:eastAsia="Times New Roman"/>
          <w:sz w:val="22"/>
          <w:szCs w:val="22"/>
        </w:rPr>
        <w:t>.</w:t>
      </w:r>
      <w:r w:rsidRPr="00A63D02">
        <w:rPr>
          <w:rFonts w:eastAsia="Times New Roman"/>
          <w:sz w:val="22"/>
          <w:szCs w:val="22"/>
        </w:rPr>
        <w:br/>
      </w:r>
      <w:r w:rsidRPr="00A63D02">
        <w:rPr>
          <w:rFonts w:eastAsia="Times New Roman"/>
          <w:sz w:val="22"/>
          <w:szCs w:val="22"/>
        </w:rPr>
        <w:br/>
      </w:r>
      <w:r w:rsidRPr="00A63D02">
        <w:rPr>
          <w:rFonts w:eastAsia="Times New Roman"/>
          <w:sz w:val="22"/>
          <w:szCs w:val="22"/>
          <w:u w:val="single"/>
        </w:rPr>
        <w:t>Homework</w:t>
      </w:r>
      <w:r w:rsidRPr="00A63D02">
        <w:rPr>
          <w:rFonts w:eastAsia="Times New Roman"/>
          <w:i/>
          <w:iCs/>
          <w:sz w:val="22"/>
          <w:szCs w:val="22"/>
        </w:rPr>
        <w:t xml:space="preserve">: </w:t>
      </w:r>
      <w:r w:rsidRPr="00A63D02">
        <w:rPr>
          <w:rFonts w:eastAsia="Times New Roman"/>
          <w:sz w:val="22"/>
          <w:szCs w:val="22"/>
        </w:rPr>
        <w:t>Complete reading</w:t>
      </w:r>
      <w:r w:rsidRPr="00A63D02">
        <w:rPr>
          <w:rFonts w:eastAsia="Times New Roman"/>
          <w:i/>
          <w:iCs/>
          <w:sz w:val="22"/>
          <w:szCs w:val="22"/>
        </w:rPr>
        <w:t xml:space="preserve"> Burmese Days </w:t>
      </w:r>
      <w:r w:rsidRPr="00A63D02">
        <w:rPr>
          <w:rFonts w:eastAsia="Times New Roman"/>
          <w:sz w:val="22"/>
          <w:szCs w:val="22"/>
        </w:rPr>
        <w:t>and read Meyers, “The Ethics of Responsibility: Orwell’s </w:t>
      </w:r>
      <w:r w:rsidRPr="00A63D02">
        <w:rPr>
          <w:rFonts w:eastAsia="Times New Roman"/>
          <w:i/>
          <w:iCs/>
          <w:sz w:val="22"/>
          <w:szCs w:val="22"/>
        </w:rPr>
        <w:t>Burmese Days</w:t>
      </w:r>
      <w:r w:rsidRPr="00A63D02">
        <w:rPr>
          <w:rFonts w:eastAsia="Times New Roman"/>
          <w:sz w:val="22"/>
          <w:szCs w:val="22"/>
        </w:rPr>
        <w:t>” (1968) and complete Written Study Questions #2.</w:t>
      </w:r>
    </w:p>
    <w:p w14:paraId="49B3019F" w14:textId="77777777" w:rsidR="005810D9" w:rsidRPr="00A63D02" w:rsidRDefault="005810D9" w:rsidP="005810D9">
      <w:pPr>
        <w:spacing w:before="100" w:beforeAutospacing="1" w:after="100" w:afterAutospacing="1"/>
        <w:rPr>
          <w:rFonts w:eastAsia="Times New Roman"/>
          <w:sz w:val="22"/>
          <w:szCs w:val="22"/>
        </w:rPr>
      </w:pPr>
      <w:r w:rsidRPr="00A63D02">
        <w:rPr>
          <w:rFonts w:eastAsia="Times New Roman"/>
          <w:sz w:val="22"/>
          <w:szCs w:val="22"/>
        </w:rPr>
        <w:t> </w:t>
      </w:r>
      <w:r w:rsidRPr="00A63D02">
        <w:rPr>
          <w:rFonts w:eastAsia="Times New Roman"/>
          <w:b/>
          <w:bCs/>
          <w:sz w:val="22"/>
          <w:szCs w:val="22"/>
        </w:rPr>
        <w:t>First current-events “connection” essay due Week Four</w:t>
      </w:r>
      <w:r w:rsidRPr="00A63D02">
        <w:rPr>
          <w:rFonts w:eastAsia="Times New Roman"/>
          <w:b/>
          <w:bCs/>
          <w:sz w:val="22"/>
          <w:szCs w:val="22"/>
        </w:rPr>
        <w:br/>
      </w:r>
      <w:r w:rsidRPr="00A63D02">
        <w:rPr>
          <w:rFonts w:eastAsia="Times New Roman"/>
          <w:b/>
          <w:bCs/>
          <w:sz w:val="22"/>
          <w:szCs w:val="22"/>
        </w:rPr>
        <w:br/>
      </w:r>
      <w:r w:rsidRPr="00A63D02">
        <w:rPr>
          <w:rFonts w:ascii="Times New Roman" w:eastAsia="Times New Roman" w:hAnsi="Times New Roman"/>
          <w:b/>
          <w:bCs/>
          <w:sz w:val="22"/>
          <w:szCs w:val="22"/>
        </w:rPr>
        <w:t>●</w:t>
      </w:r>
      <w:r w:rsidRPr="00A63D02">
        <w:rPr>
          <w:rFonts w:eastAsia="Times New Roman"/>
          <w:b/>
          <w:bCs/>
          <w:sz w:val="22"/>
          <w:szCs w:val="22"/>
        </w:rPr>
        <w:t xml:space="preserve"> </w:t>
      </w:r>
      <w:r w:rsidRPr="00A63D02">
        <w:rPr>
          <w:rFonts w:eastAsia="Times New Roman"/>
          <w:b/>
          <w:sz w:val="22"/>
          <w:szCs w:val="22"/>
        </w:rPr>
        <w:t xml:space="preserve">Four: </w:t>
      </w:r>
      <w:r w:rsidRPr="00A63D02">
        <w:rPr>
          <w:rFonts w:eastAsia="Times New Roman"/>
          <w:b/>
          <w:bCs/>
          <w:sz w:val="22"/>
          <w:szCs w:val="22"/>
        </w:rPr>
        <w:t>White Man’s Burden</w:t>
      </w:r>
    </w:p>
    <w:p w14:paraId="73521251" w14:textId="77777777" w:rsidR="005810D9" w:rsidRPr="00A63D02" w:rsidRDefault="005810D9" w:rsidP="005810D9">
      <w:pPr>
        <w:spacing w:before="100" w:beforeAutospacing="1" w:after="100" w:afterAutospacing="1"/>
        <w:rPr>
          <w:rFonts w:eastAsia="Times New Roman"/>
          <w:sz w:val="22"/>
          <w:szCs w:val="22"/>
        </w:rPr>
      </w:pPr>
      <w:r w:rsidRPr="00A63D02">
        <w:rPr>
          <w:rFonts w:eastAsia="Times New Roman"/>
          <w:sz w:val="22"/>
          <w:szCs w:val="22"/>
        </w:rPr>
        <w:t>Discuss current-events connections</w:t>
      </w:r>
      <w:r w:rsidRPr="00A63D02">
        <w:rPr>
          <w:rFonts w:eastAsia="Times New Roman"/>
          <w:i/>
          <w:iCs/>
          <w:sz w:val="22"/>
          <w:szCs w:val="22"/>
        </w:rPr>
        <w:t>.</w:t>
      </w:r>
    </w:p>
    <w:p w14:paraId="2E95B14D" w14:textId="77777777" w:rsidR="005810D9" w:rsidRPr="00A63D02" w:rsidRDefault="005810D9" w:rsidP="005810D9">
      <w:pPr>
        <w:spacing w:before="100" w:beforeAutospacing="1" w:after="100" w:afterAutospacing="1"/>
        <w:rPr>
          <w:rFonts w:eastAsia="Times New Roman"/>
          <w:sz w:val="22"/>
          <w:szCs w:val="22"/>
        </w:rPr>
      </w:pPr>
      <w:r w:rsidRPr="00A63D02">
        <w:rPr>
          <w:rFonts w:eastAsia="Times New Roman"/>
          <w:sz w:val="22"/>
          <w:szCs w:val="22"/>
        </w:rPr>
        <w:t xml:space="preserve">Discuss </w:t>
      </w:r>
      <w:r w:rsidRPr="00A63D02">
        <w:rPr>
          <w:rFonts w:eastAsia="Times New Roman"/>
          <w:i/>
          <w:iCs/>
          <w:sz w:val="22"/>
          <w:szCs w:val="22"/>
        </w:rPr>
        <w:t>Burmese Days.</w:t>
      </w:r>
    </w:p>
    <w:p w14:paraId="3FBFA4D3" w14:textId="77777777" w:rsidR="005810D9" w:rsidRPr="00A63D02" w:rsidRDefault="005810D9" w:rsidP="005810D9">
      <w:pPr>
        <w:spacing w:before="100" w:beforeAutospacing="1" w:after="100" w:afterAutospacing="1"/>
        <w:rPr>
          <w:rFonts w:eastAsia="Times New Roman"/>
          <w:sz w:val="22"/>
          <w:szCs w:val="22"/>
        </w:rPr>
      </w:pPr>
      <w:r w:rsidRPr="00A63D02">
        <w:rPr>
          <w:rFonts w:eastAsia="Times New Roman"/>
          <w:sz w:val="22"/>
          <w:szCs w:val="22"/>
          <w:u w:val="single"/>
        </w:rPr>
        <w:t>Homework</w:t>
      </w:r>
      <w:r w:rsidRPr="00A63D02">
        <w:rPr>
          <w:rFonts w:eastAsia="Times New Roman"/>
          <w:sz w:val="22"/>
          <w:szCs w:val="22"/>
        </w:rPr>
        <w:t xml:space="preserve">: Read Hochschild’s “Prologue” from </w:t>
      </w:r>
      <w:r w:rsidRPr="00A63D02">
        <w:rPr>
          <w:rFonts w:eastAsia="Times New Roman"/>
          <w:i/>
          <w:iCs/>
          <w:sz w:val="22"/>
          <w:szCs w:val="22"/>
        </w:rPr>
        <w:t xml:space="preserve">Spain in their Hearts </w:t>
      </w:r>
      <w:r w:rsidRPr="00A63D02">
        <w:rPr>
          <w:rFonts w:eastAsia="Times New Roman"/>
          <w:sz w:val="22"/>
          <w:szCs w:val="22"/>
        </w:rPr>
        <w:t xml:space="preserve">and selections from </w:t>
      </w:r>
      <w:r w:rsidRPr="00A63D02">
        <w:rPr>
          <w:rFonts w:eastAsia="Times New Roman"/>
          <w:i/>
          <w:iCs/>
          <w:sz w:val="22"/>
          <w:szCs w:val="22"/>
        </w:rPr>
        <w:t>Homage to Catalonia</w:t>
      </w:r>
      <w:r w:rsidRPr="00A63D02">
        <w:rPr>
          <w:rFonts w:eastAsia="Times New Roman"/>
          <w:sz w:val="22"/>
          <w:szCs w:val="22"/>
        </w:rPr>
        <w:t xml:space="preserve"> (pp. 1-4 and chapter 5); and read in </w:t>
      </w:r>
      <w:r w:rsidRPr="00A63D02">
        <w:rPr>
          <w:rFonts w:eastAsia="Times New Roman"/>
          <w:i/>
          <w:iCs/>
          <w:sz w:val="22"/>
          <w:szCs w:val="22"/>
        </w:rPr>
        <w:t>Collection</w:t>
      </w:r>
      <w:r w:rsidRPr="00A63D02">
        <w:rPr>
          <w:rFonts w:eastAsia="Times New Roman"/>
          <w:sz w:val="22"/>
          <w:szCs w:val="22"/>
        </w:rPr>
        <w:t xml:space="preserve"> “Looking Back on the Spanish Civil War.” Be prepared to answer posted study questions on both texts.</w:t>
      </w:r>
    </w:p>
    <w:p w14:paraId="362301ED" w14:textId="77777777" w:rsidR="005810D9" w:rsidRPr="00A63D02" w:rsidRDefault="005810D9" w:rsidP="005810D9">
      <w:pPr>
        <w:spacing w:before="100" w:beforeAutospacing="1" w:after="100" w:afterAutospacing="1"/>
        <w:rPr>
          <w:rFonts w:eastAsia="Times New Roman"/>
          <w:sz w:val="22"/>
          <w:szCs w:val="22"/>
        </w:rPr>
      </w:pPr>
      <w:r w:rsidRPr="00A63D02">
        <w:rPr>
          <w:rFonts w:eastAsia="Times New Roman"/>
          <w:b/>
          <w:sz w:val="22"/>
          <w:szCs w:val="22"/>
        </w:rPr>
        <w:t>Five: </w:t>
      </w:r>
      <w:r w:rsidRPr="00A63D02">
        <w:rPr>
          <w:rFonts w:eastAsia="Times New Roman"/>
          <w:b/>
          <w:bCs/>
          <w:sz w:val="22"/>
          <w:szCs w:val="22"/>
        </w:rPr>
        <w:t>Fighting for a Just Cause</w:t>
      </w:r>
    </w:p>
    <w:p w14:paraId="780DC1AD" w14:textId="77777777" w:rsidR="005810D9" w:rsidRPr="00A63D02" w:rsidRDefault="005810D9" w:rsidP="005810D9">
      <w:pPr>
        <w:spacing w:before="100" w:beforeAutospacing="1" w:after="100" w:afterAutospacing="1"/>
        <w:rPr>
          <w:rFonts w:eastAsia="Times New Roman"/>
          <w:sz w:val="22"/>
          <w:szCs w:val="22"/>
        </w:rPr>
      </w:pPr>
      <w:r w:rsidRPr="00A63D02">
        <w:rPr>
          <w:rFonts w:eastAsia="Times New Roman"/>
          <w:sz w:val="22"/>
          <w:szCs w:val="22"/>
        </w:rPr>
        <w:t xml:space="preserve">Discuss </w:t>
      </w:r>
      <w:r w:rsidRPr="00A63D02">
        <w:rPr>
          <w:rFonts w:eastAsia="Times New Roman"/>
          <w:i/>
          <w:iCs/>
          <w:sz w:val="22"/>
          <w:szCs w:val="22"/>
        </w:rPr>
        <w:t xml:space="preserve">Homage </w:t>
      </w:r>
      <w:r w:rsidRPr="00A63D02">
        <w:rPr>
          <w:rFonts w:eastAsia="Times New Roman"/>
          <w:sz w:val="22"/>
          <w:szCs w:val="22"/>
        </w:rPr>
        <w:t>and “Looking Back on the Spanish Civil War”</w:t>
      </w:r>
    </w:p>
    <w:p w14:paraId="42CC0F38" w14:textId="77777777" w:rsidR="005810D9" w:rsidRPr="00A63D02" w:rsidRDefault="005810D9" w:rsidP="005810D9">
      <w:pPr>
        <w:spacing w:before="100" w:beforeAutospacing="1" w:after="100" w:afterAutospacing="1"/>
        <w:rPr>
          <w:rFonts w:eastAsia="Times New Roman"/>
          <w:sz w:val="22"/>
          <w:szCs w:val="22"/>
        </w:rPr>
      </w:pPr>
      <w:r w:rsidRPr="00A63D02">
        <w:rPr>
          <w:rFonts w:eastAsia="Times New Roman"/>
          <w:sz w:val="22"/>
          <w:szCs w:val="22"/>
        </w:rPr>
        <w:t> </w:t>
      </w:r>
      <w:r w:rsidRPr="00A63D02">
        <w:rPr>
          <w:rFonts w:eastAsia="Times New Roman"/>
          <w:sz w:val="22"/>
          <w:szCs w:val="22"/>
          <w:u w:val="single"/>
        </w:rPr>
        <w:t>Homework</w:t>
      </w:r>
      <w:r w:rsidRPr="00A63D02">
        <w:rPr>
          <w:rFonts w:eastAsia="Times New Roman"/>
          <w:sz w:val="22"/>
          <w:szCs w:val="22"/>
        </w:rPr>
        <w:t xml:space="preserve">: </w:t>
      </w:r>
      <w:r w:rsidR="00D772E8">
        <w:rPr>
          <w:rFonts w:eastAsia="Times New Roman"/>
          <w:sz w:val="22"/>
          <w:szCs w:val="22"/>
        </w:rPr>
        <w:t>R</w:t>
      </w:r>
      <w:r w:rsidRPr="00A63D02">
        <w:rPr>
          <w:rFonts w:eastAsia="Times New Roman"/>
          <w:sz w:val="22"/>
          <w:szCs w:val="22"/>
        </w:rPr>
        <w:t xml:space="preserve">ead </w:t>
      </w:r>
      <w:proofErr w:type="spellStart"/>
      <w:r w:rsidRPr="00A63D02">
        <w:rPr>
          <w:rFonts w:eastAsia="Times New Roman"/>
          <w:sz w:val="22"/>
          <w:szCs w:val="22"/>
        </w:rPr>
        <w:t>Gornick</w:t>
      </w:r>
      <w:proofErr w:type="spellEnd"/>
      <w:r w:rsidRPr="00A63D02">
        <w:rPr>
          <w:rFonts w:eastAsia="Times New Roman"/>
          <w:sz w:val="22"/>
          <w:szCs w:val="22"/>
        </w:rPr>
        <w:t xml:space="preserve"> essay; and in </w:t>
      </w:r>
      <w:r w:rsidRPr="00A63D02">
        <w:rPr>
          <w:rFonts w:eastAsia="Times New Roman"/>
          <w:i/>
          <w:iCs/>
          <w:sz w:val="22"/>
          <w:szCs w:val="22"/>
        </w:rPr>
        <w:t>Collection</w:t>
      </w:r>
      <w:r w:rsidRPr="00A63D02">
        <w:rPr>
          <w:rFonts w:eastAsia="Times New Roman"/>
          <w:sz w:val="22"/>
          <w:szCs w:val="22"/>
        </w:rPr>
        <w:t xml:space="preserve"> pp. 234-252 (selection from “Inside the Whale”).</w:t>
      </w:r>
    </w:p>
    <w:p w14:paraId="2970BD79" w14:textId="77777777" w:rsidR="005810D9" w:rsidRPr="00A63D02" w:rsidRDefault="005810D9" w:rsidP="005810D9">
      <w:pPr>
        <w:spacing w:before="100" w:beforeAutospacing="1" w:after="100" w:afterAutospacing="1"/>
        <w:rPr>
          <w:rFonts w:eastAsia="Times New Roman"/>
          <w:sz w:val="22"/>
          <w:szCs w:val="22"/>
        </w:rPr>
      </w:pPr>
      <w:r w:rsidRPr="00A63D02">
        <w:rPr>
          <w:rFonts w:eastAsia="Times New Roman"/>
          <w:sz w:val="22"/>
          <w:szCs w:val="22"/>
        </w:rPr>
        <w:t>Complete Written Study Question #3.</w:t>
      </w:r>
    </w:p>
    <w:p w14:paraId="65219489" w14:textId="77777777" w:rsidR="005810D9" w:rsidRPr="00A63D02" w:rsidRDefault="005810D9" w:rsidP="005810D9">
      <w:pPr>
        <w:spacing w:before="100" w:beforeAutospacing="1" w:after="100" w:afterAutospacing="1"/>
        <w:rPr>
          <w:rFonts w:eastAsia="Times New Roman"/>
          <w:sz w:val="22"/>
          <w:szCs w:val="22"/>
        </w:rPr>
      </w:pPr>
      <w:r w:rsidRPr="00A63D02">
        <w:rPr>
          <w:rFonts w:eastAsia="Times New Roman"/>
          <w:b/>
          <w:bCs/>
          <w:sz w:val="22"/>
          <w:szCs w:val="22"/>
        </w:rPr>
        <w:t>Six: Communism: Allure and Backlash in the United States</w:t>
      </w:r>
      <w:r w:rsidRPr="00A63D02">
        <w:rPr>
          <w:rFonts w:eastAsia="Times New Roman"/>
          <w:sz w:val="22"/>
          <w:szCs w:val="22"/>
        </w:rPr>
        <w:br/>
      </w:r>
      <w:r w:rsidRPr="00A63D02">
        <w:rPr>
          <w:rFonts w:eastAsia="Times New Roman"/>
          <w:sz w:val="22"/>
          <w:szCs w:val="22"/>
        </w:rPr>
        <w:br/>
      </w:r>
      <w:r w:rsidRPr="00A63D02">
        <w:rPr>
          <w:rFonts w:eastAsia="Times New Roman"/>
          <w:b/>
          <w:bCs/>
          <w:sz w:val="22"/>
          <w:szCs w:val="22"/>
        </w:rPr>
        <w:t> </w:t>
      </w:r>
      <w:r w:rsidRPr="00A63D02">
        <w:rPr>
          <w:rFonts w:eastAsia="Times New Roman"/>
          <w:sz w:val="22"/>
          <w:szCs w:val="22"/>
        </w:rPr>
        <w:t xml:space="preserve">Discuss </w:t>
      </w:r>
      <w:proofErr w:type="spellStart"/>
      <w:r w:rsidRPr="00A63D02">
        <w:rPr>
          <w:rFonts w:eastAsia="Times New Roman"/>
          <w:sz w:val="22"/>
          <w:szCs w:val="22"/>
        </w:rPr>
        <w:t>Gornick</w:t>
      </w:r>
      <w:proofErr w:type="spellEnd"/>
      <w:r w:rsidRPr="00A63D02">
        <w:rPr>
          <w:rFonts w:eastAsia="Times New Roman"/>
          <w:sz w:val="22"/>
          <w:szCs w:val="22"/>
        </w:rPr>
        <w:t xml:space="preserve"> essay; and selection from “Inside the Whale.”</w:t>
      </w:r>
    </w:p>
    <w:p w14:paraId="544C33D8" w14:textId="77777777" w:rsidR="005810D9" w:rsidRPr="00A63D02" w:rsidRDefault="005810D9" w:rsidP="005810D9">
      <w:pPr>
        <w:spacing w:before="100" w:beforeAutospacing="1" w:after="100" w:afterAutospacing="1"/>
        <w:rPr>
          <w:rFonts w:eastAsia="Times New Roman"/>
          <w:sz w:val="22"/>
          <w:szCs w:val="22"/>
        </w:rPr>
      </w:pPr>
      <w:r w:rsidRPr="00A63D02">
        <w:rPr>
          <w:rFonts w:eastAsia="Times New Roman"/>
          <w:sz w:val="22"/>
          <w:szCs w:val="22"/>
        </w:rPr>
        <w:t> </w:t>
      </w:r>
      <w:r w:rsidRPr="00A63D02">
        <w:rPr>
          <w:rFonts w:eastAsia="Times New Roman"/>
          <w:sz w:val="22"/>
          <w:szCs w:val="22"/>
          <w:u w:val="single"/>
        </w:rPr>
        <w:t>Homework</w:t>
      </w:r>
      <w:r w:rsidRPr="00A63D02">
        <w:rPr>
          <w:rFonts w:eastAsia="Times New Roman"/>
          <w:sz w:val="22"/>
          <w:szCs w:val="22"/>
        </w:rPr>
        <w:t xml:space="preserve">:  Read </w:t>
      </w:r>
      <w:r w:rsidRPr="00A63D02">
        <w:rPr>
          <w:rFonts w:eastAsia="Times New Roman"/>
          <w:i/>
          <w:iCs/>
          <w:sz w:val="22"/>
          <w:szCs w:val="22"/>
        </w:rPr>
        <w:t>Animal Farm</w:t>
      </w:r>
      <w:r w:rsidRPr="00A63D02">
        <w:rPr>
          <w:rFonts w:eastAsia="Times New Roman"/>
          <w:sz w:val="22"/>
          <w:szCs w:val="22"/>
        </w:rPr>
        <w:t xml:space="preserve"> and consider posted </w:t>
      </w:r>
      <w:r w:rsidRPr="00A63D02">
        <w:rPr>
          <w:rFonts w:eastAsia="Times New Roman"/>
          <w:i/>
          <w:iCs/>
          <w:sz w:val="22"/>
          <w:szCs w:val="22"/>
        </w:rPr>
        <w:t>Animal Farm</w:t>
      </w:r>
      <w:r w:rsidRPr="00A63D02">
        <w:rPr>
          <w:rFonts w:eastAsia="Times New Roman"/>
          <w:sz w:val="22"/>
          <w:szCs w:val="22"/>
        </w:rPr>
        <w:t xml:space="preserve"> Study Questions for class discussion. </w:t>
      </w:r>
    </w:p>
    <w:p w14:paraId="0A6DCAC7" w14:textId="77777777" w:rsidR="005810D9" w:rsidRPr="00A63D02" w:rsidRDefault="005810D9" w:rsidP="005810D9">
      <w:pPr>
        <w:spacing w:before="100" w:beforeAutospacing="1" w:after="100" w:afterAutospacing="1"/>
        <w:rPr>
          <w:rFonts w:eastAsia="Times New Roman"/>
          <w:sz w:val="22"/>
          <w:szCs w:val="22"/>
        </w:rPr>
      </w:pPr>
      <w:r w:rsidRPr="00A63D02">
        <w:rPr>
          <w:rFonts w:eastAsia="Times New Roman"/>
          <w:b/>
          <w:sz w:val="22"/>
          <w:szCs w:val="22"/>
        </w:rPr>
        <w:t> Seven:</w:t>
      </w:r>
      <w:r w:rsidRPr="00A63D02">
        <w:rPr>
          <w:rFonts w:eastAsia="Times New Roman"/>
          <w:sz w:val="22"/>
          <w:szCs w:val="22"/>
        </w:rPr>
        <w:t xml:space="preserve"> </w:t>
      </w:r>
      <w:r w:rsidRPr="00A63D02">
        <w:rPr>
          <w:rFonts w:eastAsia="Times New Roman"/>
          <w:b/>
          <w:bCs/>
          <w:sz w:val="22"/>
          <w:szCs w:val="22"/>
        </w:rPr>
        <w:t>Pigs and Men</w:t>
      </w:r>
    </w:p>
    <w:p w14:paraId="3108D796" w14:textId="77777777" w:rsidR="005810D9" w:rsidRPr="00A63D02" w:rsidRDefault="005810D9" w:rsidP="005810D9">
      <w:pPr>
        <w:spacing w:before="100" w:beforeAutospacing="1" w:after="100" w:afterAutospacing="1"/>
        <w:rPr>
          <w:rFonts w:eastAsia="Times New Roman"/>
          <w:sz w:val="22"/>
          <w:szCs w:val="22"/>
        </w:rPr>
      </w:pPr>
      <w:r w:rsidRPr="00A63D02">
        <w:rPr>
          <w:rFonts w:eastAsia="Times New Roman"/>
          <w:sz w:val="22"/>
          <w:szCs w:val="22"/>
        </w:rPr>
        <w:t xml:space="preserve">Discuss </w:t>
      </w:r>
      <w:r w:rsidRPr="00A63D02">
        <w:rPr>
          <w:rFonts w:eastAsia="Times New Roman"/>
          <w:i/>
          <w:iCs/>
          <w:sz w:val="22"/>
          <w:szCs w:val="22"/>
        </w:rPr>
        <w:t>Animal Farm</w:t>
      </w:r>
      <w:r w:rsidRPr="00A63D02">
        <w:rPr>
          <w:rFonts w:eastAsia="Times New Roman"/>
          <w:sz w:val="22"/>
          <w:szCs w:val="22"/>
        </w:rPr>
        <w:t xml:space="preserve"> and study questions.</w:t>
      </w:r>
    </w:p>
    <w:p w14:paraId="3B435E2C" w14:textId="77777777" w:rsidR="005810D9" w:rsidRPr="00A63D02" w:rsidRDefault="005810D9" w:rsidP="005810D9">
      <w:pPr>
        <w:spacing w:before="100" w:beforeAutospacing="1" w:after="100" w:afterAutospacing="1"/>
        <w:rPr>
          <w:rFonts w:eastAsia="Times New Roman"/>
          <w:sz w:val="22"/>
          <w:szCs w:val="22"/>
        </w:rPr>
      </w:pPr>
      <w:r w:rsidRPr="00A63D02">
        <w:rPr>
          <w:rFonts w:eastAsia="Times New Roman"/>
          <w:sz w:val="22"/>
          <w:szCs w:val="22"/>
          <w:u w:val="single"/>
        </w:rPr>
        <w:t>Homework</w:t>
      </w:r>
      <w:r w:rsidRPr="00A63D02">
        <w:rPr>
          <w:rFonts w:eastAsia="Times New Roman"/>
          <w:sz w:val="22"/>
          <w:szCs w:val="22"/>
        </w:rPr>
        <w:t xml:space="preserve">: </w:t>
      </w:r>
      <w:r w:rsidR="00D772E8">
        <w:rPr>
          <w:rFonts w:eastAsia="Times New Roman"/>
          <w:sz w:val="22"/>
          <w:szCs w:val="22"/>
        </w:rPr>
        <w:t>Vi</w:t>
      </w:r>
      <w:r w:rsidRPr="00A63D02">
        <w:rPr>
          <w:rFonts w:eastAsia="Times New Roman"/>
          <w:sz w:val="22"/>
          <w:szCs w:val="22"/>
        </w:rPr>
        <w:t xml:space="preserve">ew the two versions of “Animal Farm” and complete the Animal Farm </w:t>
      </w:r>
      <w:r w:rsidRPr="00A63D02">
        <w:rPr>
          <w:rFonts w:eastAsia="Times New Roman"/>
          <w:b/>
          <w:bCs/>
          <w:sz w:val="22"/>
          <w:szCs w:val="22"/>
        </w:rPr>
        <w:t>Written</w:t>
      </w:r>
      <w:r w:rsidRPr="00A63D02">
        <w:rPr>
          <w:rFonts w:eastAsia="Times New Roman"/>
          <w:sz w:val="22"/>
          <w:szCs w:val="22"/>
        </w:rPr>
        <w:t xml:space="preserve"> Study Question #4). Read </w:t>
      </w:r>
      <w:proofErr w:type="spellStart"/>
      <w:r w:rsidRPr="00A63D02">
        <w:rPr>
          <w:rFonts w:eastAsia="Times New Roman"/>
          <w:sz w:val="22"/>
          <w:szCs w:val="22"/>
        </w:rPr>
        <w:t>Fleay</w:t>
      </w:r>
      <w:proofErr w:type="spellEnd"/>
      <w:r w:rsidRPr="00A63D02">
        <w:rPr>
          <w:rFonts w:eastAsia="Times New Roman"/>
          <w:sz w:val="22"/>
          <w:szCs w:val="22"/>
        </w:rPr>
        <w:t xml:space="preserve"> and Sanders, “Looking into the Abyss: George Orwell at the BBC” (1989).</w:t>
      </w:r>
    </w:p>
    <w:p w14:paraId="22809F2B" w14:textId="77777777" w:rsidR="005810D9" w:rsidRPr="00A63D02" w:rsidRDefault="005810D9" w:rsidP="005810D9">
      <w:pPr>
        <w:spacing w:before="100" w:beforeAutospacing="1" w:after="100" w:afterAutospacing="1"/>
        <w:rPr>
          <w:rFonts w:eastAsia="Times New Roman"/>
          <w:sz w:val="22"/>
          <w:szCs w:val="22"/>
        </w:rPr>
      </w:pPr>
      <w:r w:rsidRPr="00A63D02">
        <w:rPr>
          <w:rFonts w:eastAsia="Times New Roman"/>
          <w:b/>
          <w:bCs/>
          <w:sz w:val="22"/>
          <w:szCs w:val="22"/>
        </w:rPr>
        <w:lastRenderedPageBreak/>
        <w:t>Eight:</w:t>
      </w:r>
      <w:r w:rsidRPr="00A63D02">
        <w:rPr>
          <w:rFonts w:eastAsia="Times New Roman"/>
          <w:sz w:val="22"/>
          <w:szCs w:val="22"/>
        </w:rPr>
        <w:t xml:space="preserve">  </w:t>
      </w:r>
      <w:r w:rsidRPr="00A63D02">
        <w:rPr>
          <w:rFonts w:eastAsia="Times New Roman"/>
          <w:b/>
          <w:bCs/>
          <w:sz w:val="22"/>
          <w:szCs w:val="22"/>
        </w:rPr>
        <w:t xml:space="preserve">The (Ab)uses of a fable: Legacies of </w:t>
      </w:r>
      <w:r w:rsidRPr="00A63D02">
        <w:rPr>
          <w:rFonts w:eastAsia="Times New Roman"/>
          <w:b/>
          <w:bCs/>
          <w:i/>
          <w:iCs/>
          <w:sz w:val="22"/>
          <w:szCs w:val="22"/>
        </w:rPr>
        <w:t>Animal Farm</w:t>
      </w:r>
    </w:p>
    <w:p w14:paraId="3B66FEA7" w14:textId="77777777" w:rsidR="005810D9" w:rsidRPr="00A63D02" w:rsidRDefault="005810D9" w:rsidP="005810D9">
      <w:pPr>
        <w:spacing w:before="100" w:beforeAutospacing="1" w:after="100" w:afterAutospacing="1"/>
        <w:rPr>
          <w:rFonts w:eastAsia="Times New Roman"/>
          <w:sz w:val="22"/>
          <w:szCs w:val="22"/>
        </w:rPr>
      </w:pPr>
      <w:r w:rsidRPr="00A63D02">
        <w:rPr>
          <w:rFonts w:eastAsia="Times New Roman"/>
          <w:sz w:val="22"/>
          <w:szCs w:val="22"/>
        </w:rPr>
        <w:t xml:space="preserve">Discuss the films, study question responses, and the </w:t>
      </w:r>
      <w:proofErr w:type="spellStart"/>
      <w:r w:rsidRPr="00A63D02">
        <w:rPr>
          <w:rFonts w:eastAsia="Times New Roman"/>
          <w:sz w:val="22"/>
          <w:szCs w:val="22"/>
        </w:rPr>
        <w:t>Fleay</w:t>
      </w:r>
      <w:proofErr w:type="spellEnd"/>
      <w:r w:rsidRPr="00A63D02">
        <w:rPr>
          <w:rFonts w:eastAsia="Times New Roman"/>
          <w:sz w:val="22"/>
          <w:szCs w:val="22"/>
        </w:rPr>
        <w:t xml:space="preserve"> and Sanders essay.</w:t>
      </w:r>
    </w:p>
    <w:p w14:paraId="794411D3" w14:textId="77777777" w:rsidR="005810D9" w:rsidRPr="00A63D02" w:rsidRDefault="005810D9" w:rsidP="005810D9">
      <w:pPr>
        <w:spacing w:before="100" w:beforeAutospacing="1" w:after="100" w:afterAutospacing="1"/>
        <w:rPr>
          <w:rFonts w:eastAsia="Times New Roman"/>
          <w:sz w:val="22"/>
          <w:szCs w:val="22"/>
        </w:rPr>
      </w:pPr>
      <w:r w:rsidRPr="00A63D02">
        <w:rPr>
          <w:rFonts w:eastAsia="Times New Roman"/>
          <w:sz w:val="22"/>
          <w:szCs w:val="22"/>
          <w:u w:val="single"/>
        </w:rPr>
        <w:t>Homework</w:t>
      </w:r>
      <w:r w:rsidRPr="00A63D02">
        <w:rPr>
          <w:rFonts w:eastAsia="Times New Roman"/>
          <w:sz w:val="22"/>
          <w:szCs w:val="22"/>
        </w:rPr>
        <w:t xml:space="preserve">: Read: “Politics and the English Language” in </w:t>
      </w:r>
      <w:r w:rsidRPr="00A63D02">
        <w:rPr>
          <w:rFonts w:eastAsia="Times New Roman"/>
          <w:i/>
          <w:iCs/>
          <w:sz w:val="22"/>
          <w:szCs w:val="22"/>
        </w:rPr>
        <w:t>Collection</w:t>
      </w:r>
      <w:r w:rsidRPr="00A63D02">
        <w:rPr>
          <w:rFonts w:eastAsia="Times New Roman"/>
          <w:sz w:val="22"/>
          <w:szCs w:val="22"/>
        </w:rPr>
        <w:t>; Orwell “New Words” and “What is Science?” and essay by Nolan, "Orwell Meets Nixon" (Canvas).</w:t>
      </w:r>
    </w:p>
    <w:p w14:paraId="436CBE98" w14:textId="77777777" w:rsidR="005810D9" w:rsidRPr="00A63D02" w:rsidRDefault="005810D9" w:rsidP="005810D9">
      <w:pPr>
        <w:spacing w:before="100" w:beforeAutospacing="1" w:after="100" w:afterAutospacing="1"/>
        <w:rPr>
          <w:rFonts w:eastAsia="Times New Roman"/>
          <w:sz w:val="22"/>
          <w:szCs w:val="22"/>
        </w:rPr>
      </w:pPr>
      <w:r w:rsidRPr="00A63D02">
        <w:rPr>
          <w:rFonts w:eastAsia="Times New Roman"/>
          <w:b/>
          <w:bCs/>
          <w:sz w:val="22"/>
          <w:szCs w:val="22"/>
        </w:rPr>
        <w:t>Nine:</w:t>
      </w:r>
      <w:r w:rsidRPr="00A63D02">
        <w:rPr>
          <w:rFonts w:eastAsia="Times New Roman"/>
          <w:sz w:val="22"/>
          <w:szCs w:val="22"/>
        </w:rPr>
        <w:t xml:space="preserve">  </w:t>
      </w:r>
      <w:r w:rsidR="001D0C54">
        <w:rPr>
          <w:rFonts w:eastAsia="Times New Roman"/>
          <w:b/>
          <w:bCs/>
          <w:sz w:val="22"/>
          <w:szCs w:val="22"/>
        </w:rPr>
        <w:t>Big Brother I</w:t>
      </w:r>
      <w:r w:rsidRPr="00A63D02">
        <w:rPr>
          <w:rFonts w:eastAsia="Times New Roman"/>
          <w:b/>
          <w:bCs/>
          <w:sz w:val="22"/>
          <w:szCs w:val="22"/>
        </w:rPr>
        <w:t>s Watching You</w:t>
      </w:r>
      <w:r w:rsidRPr="00A63D02">
        <w:rPr>
          <w:rFonts w:eastAsia="Times New Roman"/>
          <w:b/>
          <w:bCs/>
          <w:sz w:val="22"/>
          <w:szCs w:val="22"/>
        </w:rPr>
        <w:br/>
      </w:r>
      <w:r w:rsidRPr="00A63D02">
        <w:rPr>
          <w:rFonts w:eastAsia="Times New Roman"/>
          <w:sz w:val="22"/>
          <w:szCs w:val="22"/>
        </w:rPr>
        <w:br/>
        <w:t>Discuss assigned readings.</w:t>
      </w:r>
    </w:p>
    <w:p w14:paraId="3DD89945" w14:textId="77777777" w:rsidR="005810D9" w:rsidRPr="00A63D02" w:rsidRDefault="005810D9" w:rsidP="005810D9">
      <w:pPr>
        <w:spacing w:before="100" w:beforeAutospacing="1" w:after="100" w:afterAutospacing="1"/>
        <w:rPr>
          <w:rFonts w:eastAsia="Times New Roman"/>
          <w:sz w:val="22"/>
          <w:szCs w:val="22"/>
        </w:rPr>
      </w:pPr>
      <w:r w:rsidRPr="00A63D02">
        <w:rPr>
          <w:rFonts w:eastAsia="Times New Roman"/>
          <w:sz w:val="22"/>
          <w:szCs w:val="22"/>
          <w:u w:val="single"/>
        </w:rPr>
        <w:t>Homework</w:t>
      </w:r>
      <w:r w:rsidRPr="00A63D02">
        <w:rPr>
          <w:rFonts w:eastAsia="Times New Roman"/>
          <w:sz w:val="22"/>
          <w:szCs w:val="22"/>
        </w:rPr>
        <w:t xml:space="preserve">: Begin to read </w:t>
      </w:r>
      <w:r w:rsidRPr="00A63D02">
        <w:rPr>
          <w:rFonts w:eastAsia="Times New Roman"/>
          <w:i/>
          <w:iCs/>
          <w:sz w:val="22"/>
          <w:szCs w:val="22"/>
        </w:rPr>
        <w:t xml:space="preserve">Nineteen Eighty-Four </w:t>
      </w:r>
      <w:r w:rsidRPr="00A63D02">
        <w:rPr>
          <w:rFonts w:eastAsia="Times New Roman"/>
          <w:sz w:val="22"/>
          <w:szCs w:val="22"/>
        </w:rPr>
        <w:t>(at least through Part Two, section II), annotating your reading using the posted Study Questions as a guide</w:t>
      </w:r>
      <w:r>
        <w:rPr>
          <w:rFonts w:eastAsia="Times New Roman"/>
          <w:sz w:val="22"/>
          <w:szCs w:val="22"/>
        </w:rPr>
        <w:t>.</w:t>
      </w:r>
      <w:r w:rsidRPr="00A63D02">
        <w:rPr>
          <w:rFonts w:eastAsia="Times New Roman"/>
          <w:sz w:val="22"/>
          <w:szCs w:val="22"/>
        </w:rPr>
        <w:t>     </w:t>
      </w:r>
    </w:p>
    <w:p w14:paraId="397CD3EB" w14:textId="77777777" w:rsidR="005810D9" w:rsidRPr="00A63D02" w:rsidRDefault="005810D9" w:rsidP="005810D9">
      <w:pPr>
        <w:spacing w:before="100" w:beforeAutospacing="1" w:after="100" w:afterAutospacing="1"/>
        <w:rPr>
          <w:rFonts w:eastAsia="Times New Roman"/>
          <w:sz w:val="22"/>
          <w:szCs w:val="22"/>
        </w:rPr>
      </w:pPr>
      <w:r w:rsidRPr="00A63D02">
        <w:rPr>
          <w:rFonts w:eastAsia="Times New Roman"/>
          <w:b/>
          <w:bCs/>
          <w:sz w:val="22"/>
          <w:szCs w:val="22"/>
        </w:rPr>
        <w:t>Complete second current-events “connection” essay</w:t>
      </w:r>
      <w:r w:rsidRPr="00A63D02">
        <w:rPr>
          <w:rFonts w:eastAsia="Times New Roman"/>
          <w:b/>
          <w:bCs/>
          <w:sz w:val="22"/>
          <w:szCs w:val="22"/>
        </w:rPr>
        <w:br/>
      </w:r>
      <w:r w:rsidRPr="00A63D02">
        <w:rPr>
          <w:rFonts w:eastAsia="Times New Roman"/>
          <w:b/>
          <w:bCs/>
          <w:sz w:val="22"/>
          <w:szCs w:val="22"/>
        </w:rPr>
        <w:br/>
        <w:t>Ten:</w:t>
      </w:r>
      <w:r w:rsidRPr="00A63D02">
        <w:rPr>
          <w:rFonts w:eastAsia="Times New Roman"/>
          <w:sz w:val="22"/>
          <w:szCs w:val="22"/>
        </w:rPr>
        <w:t xml:space="preserve">  </w:t>
      </w:r>
      <w:r w:rsidRPr="00A63D02">
        <w:rPr>
          <w:rFonts w:eastAsia="Times New Roman"/>
          <w:b/>
          <w:bCs/>
          <w:sz w:val="22"/>
          <w:szCs w:val="22"/>
        </w:rPr>
        <w:t>“Good prose is like a windowpane”</w:t>
      </w:r>
    </w:p>
    <w:p w14:paraId="04DAAEC6" w14:textId="77777777" w:rsidR="005810D9" w:rsidRPr="00A63D02" w:rsidRDefault="005810D9" w:rsidP="005810D9">
      <w:pPr>
        <w:spacing w:before="100" w:beforeAutospacing="1" w:after="100" w:afterAutospacing="1"/>
        <w:rPr>
          <w:rFonts w:eastAsia="Times New Roman"/>
          <w:sz w:val="22"/>
          <w:szCs w:val="22"/>
        </w:rPr>
      </w:pPr>
      <w:r w:rsidRPr="00A63D02">
        <w:rPr>
          <w:rFonts w:eastAsia="Times New Roman"/>
          <w:sz w:val="22"/>
          <w:szCs w:val="22"/>
        </w:rPr>
        <w:t xml:space="preserve">Discuss “Politics and the English Language,” “New Words” and “What is Science” and essay by Nolan. Begin discussing </w:t>
      </w:r>
      <w:r w:rsidRPr="00A63D02">
        <w:rPr>
          <w:rFonts w:eastAsia="Times New Roman"/>
          <w:i/>
          <w:iCs/>
          <w:sz w:val="22"/>
          <w:szCs w:val="22"/>
        </w:rPr>
        <w:t>Nineteen Eighty-Four.</w:t>
      </w:r>
    </w:p>
    <w:p w14:paraId="546F9195" w14:textId="77777777" w:rsidR="005810D9" w:rsidRPr="00A63D02" w:rsidRDefault="005810D9" w:rsidP="005810D9">
      <w:pPr>
        <w:spacing w:before="100" w:beforeAutospacing="1" w:after="100" w:afterAutospacing="1"/>
        <w:rPr>
          <w:rFonts w:eastAsia="Times New Roman"/>
          <w:sz w:val="22"/>
          <w:szCs w:val="22"/>
        </w:rPr>
      </w:pPr>
      <w:r w:rsidRPr="00A63D02">
        <w:rPr>
          <w:rFonts w:eastAsia="Times New Roman"/>
          <w:sz w:val="22"/>
          <w:szCs w:val="22"/>
        </w:rPr>
        <w:t> </w:t>
      </w:r>
      <w:r w:rsidRPr="00A63D02">
        <w:rPr>
          <w:rFonts w:eastAsia="Times New Roman"/>
          <w:sz w:val="22"/>
          <w:szCs w:val="22"/>
          <w:u w:val="single"/>
        </w:rPr>
        <w:t>Homework</w:t>
      </w:r>
      <w:r w:rsidRPr="00A63D02">
        <w:rPr>
          <w:rFonts w:eastAsia="Times New Roman"/>
          <w:sz w:val="22"/>
          <w:szCs w:val="22"/>
        </w:rPr>
        <w:t xml:space="preserve">: Complete reading </w:t>
      </w:r>
      <w:r w:rsidRPr="00A63D02">
        <w:rPr>
          <w:rFonts w:eastAsia="Times New Roman"/>
          <w:i/>
          <w:iCs/>
          <w:sz w:val="22"/>
          <w:szCs w:val="22"/>
        </w:rPr>
        <w:t>Nineteen Eighty-Four</w:t>
      </w:r>
      <w:r w:rsidRPr="00A63D02">
        <w:rPr>
          <w:rFonts w:eastAsia="Times New Roman"/>
          <w:sz w:val="22"/>
          <w:szCs w:val="22"/>
        </w:rPr>
        <w:t xml:space="preserve"> and complete Written Study Question #5 in Assignments. </w:t>
      </w:r>
    </w:p>
    <w:p w14:paraId="5730EF0C" w14:textId="77777777" w:rsidR="005810D9" w:rsidRPr="00A63D02" w:rsidRDefault="005810D9" w:rsidP="005810D9">
      <w:pPr>
        <w:spacing w:before="100" w:beforeAutospacing="1" w:after="100" w:afterAutospacing="1"/>
        <w:rPr>
          <w:rFonts w:eastAsia="Times New Roman"/>
          <w:sz w:val="22"/>
          <w:szCs w:val="22"/>
        </w:rPr>
      </w:pPr>
      <w:r w:rsidRPr="00A63D02">
        <w:rPr>
          <w:rFonts w:eastAsia="Times New Roman"/>
          <w:b/>
          <w:bCs/>
          <w:sz w:val="22"/>
          <w:szCs w:val="22"/>
        </w:rPr>
        <w:t>Eleven: Warning or Prediction? A Dystopia for Orwell’s Time—and Ours</w:t>
      </w:r>
    </w:p>
    <w:p w14:paraId="0B4F8B1C" w14:textId="77777777" w:rsidR="005810D9" w:rsidRPr="00A63D02" w:rsidRDefault="005810D9" w:rsidP="005810D9">
      <w:pPr>
        <w:spacing w:before="100" w:beforeAutospacing="1" w:after="100" w:afterAutospacing="1"/>
        <w:rPr>
          <w:rFonts w:eastAsia="Times New Roman"/>
          <w:sz w:val="22"/>
          <w:szCs w:val="22"/>
        </w:rPr>
      </w:pPr>
      <w:r w:rsidRPr="00A63D02">
        <w:rPr>
          <w:rFonts w:eastAsia="Times New Roman"/>
          <w:sz w:val="22"/>
          <w:szCs w:val="22"/>
        </w:rPr>
        <w:t xml:space="preserve">Discuss </w:t>
      </w:r>
      <w:r w:rsidRPr="00A63D02">
        <w:rPr>
          <w:rFonts w:eastAsia="Times New Roman"/>
          <w:i/>
          <w:iCs/>
          <w:sz w:val="22"/>
          <w:szCs w:val="22"/>
        </w:rPr>
        <w:t xml:space="preserve">Nineteen Eighty-Four </w:t>
      </w:r>
      <w:r w:rsidRPr="00A63D02">
        <w:rPr>
          <w:rFonts w:eastAsia="Times New Roman"/>
          <w:sz w:val="22"/>
          <w:szCs w:val="22"/>
        </w:rPr>
        <w:t>and assigned study questions.</w:t>
      </w:r>
    </w:p>
    <w:p w14:paraId="05986C4B" w14:textId="77777777" w:rsidR="005810D9" w:rsidRPr="00A63D02" w:rsidRDefault="005810D9" w:rsidP="005810D9">
      <w:pPr>
        <w:spacing w:before="100" w:beforeAutospacing="1" w:after="100" w:afterAutospacing="1"/>
        <w:rPr>
          <w:rFonts w:eastAsia="Times New Roman"/>
          <w:sz w:val="22"/>
          <w:szCs w:val="22"/>
        </w:rPr>
      </w:pPr>
      <w:r w:rsidRPr="00A63D02">
        <w:rPr>
          <w:rFonts w:eastAsia="Times New Roman"/>
          <w:sz w:val="22"/>
          <w:szCs w:val="22"/>
          <w:u w:val="single"/>
        </w:rPr>
        <w:t>Homework</w:t>
      </w:r>
      <w:r w:rsidRPr="00A63D02">
        <w:rPr>
          <w:rFonts w:eastAsia="Times New Roman"/>
          <w:sz w:val="22"/>
          <w:szCs w:val="22"/>
        </w:rPr>
        <w:t>: Read Orwell, “You and the Atomic Bomb” and selections from Orwell’s “As I Please;” read essay by Timothy Garton Ash, “Orwell’s List.” </w:t>
      </w:r>
    </w:p>
    <w:p w14:paraId="437F38C9" w14:textId="77777777" w:rsidR="005810D9" w:rsidRPr="00A63D02" w:rsidRDefault="005810D9" w:rsidP="005810D9">
      <w:pPr>
        <w:spacing w:before="100" w:beforeAutospacing="1" w:after="100" w:afterAutospacing="1"/>
        <w:rPr>
          <w:rFonts w:eastAsia="Times New Roman"/>
          <w:sz w:val="22"/>
          <w:szCs w:val="22"/>
        </w:rPr>
      </w:pPr>
      <w:r w:rsidRPr="00A63D02">
        <w:rPr>
          <w:rFonts w:eastAsia="Times New Roman"/>
          <w:b/>
          <w:sz w:val="22"/>
          <w:szCs w:val="22"/>
        </w:rPr>
        <w:t>Twelve:</w:t>
      </w:r>
      <w:r w:rsidRPr="00A63D02">
        <w:rPr>
          <w:rFonts w:eastAsia="Times New Roman"/>
          <w:sz w:val="22"/>
          <w:szCs w:val="22"/>
        </w:rPr>
        <w:t xml:space="preserve">  </w:t>
      </w:r>
      <w:r w:rsidRPr="00A63D02">
        <w:rPr>
          <w:rFonts w:eastAsia="Times New Roman"/>
          <w:b/>
          <w:bCs/>
          <w:sz w:val="22"/>
          <w:szCs w:val="22"/>
        </w:rPr>
        <w:t>11/30</w:t>
      </w:r>
      <w:r>
        <w:rPr>
          <w:rFonts w:eastAsia="Times New Roman"/>
          <w:sz w:val="22"/>
          <w:szCs w:val="22"/>
        </w:rPr>
        <w:t> </w:t>
      </w:r>
      <w:r w:rsidRPr="00A63D02">
        <w:rPr>
          <w:rFonts w:eastAsia="Times New Roman"/>
          <w:b/>
          <w:bCs/>
          <w:sz w:val="22"/>
          <w:szCs w:val="22"/>
        </w:rPr>
        <w:t>“Duck and cover”</w:t>
      </w:r>
    </w:p>
    <w:p w14:paraId="02B25210" w14:textId="77777777" w:rsidR="005810D9" w:rsidRPr="00A63D02" w:rsidRDefault="005810D9" w:rsidP="005810D9">
      <w:pPr>
        <w:spacing w:before="100" w:beforeAutospacing="1" w:after="100" w:afterAutospacing="1"/>
        <w:rPr>
          <w:rFonts w:eastAsia="Times New Roman"/>
          <w:sz w:val="22"/>
          <w:szCs w:val="22"/>
        </w:rPr>
      </w:pPr>
      <w:r w:rsidRPr="00A63D02">
        <w:rPr>
          <w:rFonts w:eastAsia="Times New Roman"/>
          <w:sz w:val="22"/>
          <w:szCs w:val="22"/>
        </w:rPr>
        <w:t>View “The Atomic Café” (1982) (“The blackest apocalyptic humor since Dr. Strangelove”)</w:t>
      </w:r>
    </w:p>
    <w:p w14:paraId="0E02D787" w14:textId="77777777" w:rsidR="005810D9" w:rsidRPr="00A63D02" w:rsidRDefault="005810D9" w:rsidP="005810D9">
      <w:pPr>
        <w:spacing w:before="100" w:beforeAutospacing="1" w:after="100" w:afterAutospacing="1"/>
        <w:rPr>
          <w:rFonts w:eastAsia="Times New Roman"/>
          <w:sz w:val="22"/>
          <w:szCs w:val="22"/>
        </w:rPr>
      </w:pPr>
      <w:r w:rsidRPr="00A63D02">
        <w:rPr>
          <w:rFonts w:eastAsia="Times New Roman"/>
          <w:sz w:val="22"/>
          <w:szCs w:val="22"/>
        </w:rPr>
        <w:t>Discuss: “You and the Atomic Bomb,” “As I Please,” and Ash essay.</w:t>
      </w:r>
    </w:p>
    <w:p w14:paraId="1E1313DD" w14:textId="77777777" w:rsidR="005810D9" w:rsidRPr="00A63D02" w:rsidRDefault="005810D9" w:rsidP="005810D9">
      <w:pPr>
        <w:spacing w:before="100" w:beforeAutospacing="1" w:after="100" w:afterAutospacing="1"/>
        <w:rPr>
          <w:rFonts w:eastAsia="Times New Roman"/>
          <w:sz w:val="22"/>
          <w:szCs w:val="22"/>
        </w:rPr>
      </w:pPr>
      <w:r w:rsidRPr="00A63D02">
        <w:rPr>
          <w:rFonts w:eastAsia="Times New Roman"/>
          <w:sz w:val="22"/>
          <w:szCs w:val="22"/>
        </w:rPr>
        <w:t> </w:t>
      </w:r>
      <w:r w:rsidRPr="00A63D02">
        <w:rPr>
          <w:rFonts w:eastAsia="Times New Roman"/>
          <w:sz w:val="22"/>
          <w:szCs w:val="22"/>
          <w:u w:val="single"/>
        </w:rPr>
        <w:t>Homework</w:t>
      </w:r>
      <w:r w:rsidRPr="00A63D02">
        <w:rPr>
          <w:rFonts w:eastAsia="Times New Roman"/>
          <w:sz w:val="22"/>
          <w:szCs w:val="22"/>
        </w:rPr>
        <w:t xml:space="preserve">: Read Orwell’s “Raffles and Miss Blandish” in </w:t>
      </w:r>
      <w:r w:rsidRPr="00A63D02">
        <w:rPr>
          <w:rFonts w:eastAsia="Times New Roman"/>
          <w:i/>
          <w:iCs/>
          <w:sz w:val="22"/>
          <w:szCs w:val="22"/>
        </w:rPr>
        <w:t>Collection</w:t>
      </w:r>
      <w:r w:rsidRPr="00A63D02">
        <w:rPr>
          <w:rFonts w:eastAsia="Times New Roman"/>
          <w:sz w:val="22"/>
          <w:szCs w:val="22"/>
        </w:rPr>
        <w:t xml:space="preserve">, and </w:t>
      </w:r>
      <w:r w:rsidRPr="00A63D02">
        <w:rPr>
          <w:rFonts w:eastAsia="Times New Roman"/>
          <w:i/>
          <w:iCs/>
          <w:sz w:val="22"/>
          <w:szCs w:val="22"/>
        </w:rPr>
        <w:t>New Yorker</w:t>
      </w:r>
      <w:r w:rsidRPr="00A63D02">
        <w:rPr>
          <w:rFonts w:eastAsia="Times New Roman"/>
          <w:sz w:val="22"/>
          <w:szCs w:val="22"/>
        </w:rPr>
        <w:t xml:space="preserve"> essays on Orwell by Louis Menand (“Honest, Decent, Wrong” –2003) and James Wood (“A Fine Rage”—2009).</w:t>
      </w:r>
    </w:p>
    <w:p w14:paraId="5CEDCA25" w14:textId="77777777" w:rsidR="005810D9" w:rsidRPr="00A63D02" w:rsidRDefault="005810D9" w:rsidP="005810D9">
      <w:pPr>
        <w:spacing w:before="100" w:beforeAutospacing="1" w:after="100" w:afterAutospacing="1"/>
        <w:rPr>
          <w:rFonts w:eastAsia="Times New Roman"/>
          <w:sz w:val="22"/>
          <w:szCs w:val="22"/>
        </w:rPr>
      </w:pPr>
      <w:r w:rsidRPr="00A63D02">
        <w:rPr>
          <w:rFonts w:eastAsia="Times New Roman"/>
          <w:b/>
          <w:bCs/>
          <w:sz w:val="22"/>
          <w:szCs w:val="22"/>
        </w:rPr>
        <w:t>Thirteen:</w:t>
      </w:r>
      <w:r w:rsidRPr="00A63D02">
        <w:rPr>
          <w:rFonts w:eastAsia="Times New Roman"/>
          <w:sz w:val="22"/>
          <w:szCs w:val="22"/>
        </w:rPr>
        <w:t xml:space="preserve">  </w:t>
      </w:r>
      <w:r w:rsidRPr="00A63D02">
        <w:rPr>
          <w:rFonts w:eastAsia="Times New Roman"/>
          <w:b/>
          <w:bCs/>
          <w:sz w:val="22"/>
          <w:szCs w:val="22"/>
        </w:rPr>
        <w:t>A Man of His Time for All Times?</w:t>
      </w:r>
    </w:p>
    <w:p w14:paraId="2970C483" w14:textId="77777777" w:rsidR="005810D9" w:rsidRPr="00A63D02" w:rsidRDefault="005810D9" w:rsidP="005810D9">
      <w:pPr>
        <w:spacing w:before="100" w:beforeAutospacing="1" w:after="100" w:afterAutospacing="1"/>
        <w:rPr>
          <w:rFonts w:eastAsia="Times New Roman"/>
          <w:sz w:val="22"/>
          <w:szCs w:val="22"/>
        </w:rPr>
      </w:pPr>
      <w:r w:rsidRPr="00A63D02">
        <w:rPr>
          <w:rFonts w:eastAsia="Times New Roman"/>
          <w:sz w:val="22"/>
          <w:szCs w:val="22"/>
        </w:rPr>
        <w:t>View video: Christopher Hitchens and George Packer on Orwell</w:t>
      </w:r>
    </w:p>
    <w:p w14:paraId="662F8B9C" w14:textId="77777777" w:rsidR="005810D9" w:rsidRPr="00A63D02" w:rsidRDefault="005810D9" w:rsidP="005810D9">
      <w:pPr>
        <w:spacing w:before="100" w:beforeAutospacing="1" w:after="100" w:afterAutospacing="1"/>
        <w:rPr>
          <w:rFonts w:eastAsia="Times New Roman"/>
          <w:sz w:val="22"/>
          <w:szCs w:val="22"/>
        </w:rPr>
      </w:pPr>
      <w:r w:rsidRPr="00A63D02">
        <w:rPr>
          <w:rFonts w:eastAsia="Times New Roman"/>
          <w:sz w:val="22"/>
          <w:szCs w:val="22"/>
        </w:rPr>
        <w:t xml:space="preserve">Discuss: “Raffles” and “As I Please” selections as well as </w:t>
      </w:r>
      <w:r w:rsidRPr="00A63D02">
        <w:rPr>
          <w:rFonts w:eastAsia="Times New Roman"/>
          <w:i/>
          <w:iCs/>
          <w:sz w:val="22"/>
          <w:szCs w:val="22"/>
        </w:rPr>
        <w:t>New Yorker</w:t>
      </w:r>
      <w:r w:rsidRPr="00A63D02">
        <w:rPr>
          <w:rFonts w:eastAsia="Times New Roman"/>
          <w:sz w:val="22"/>
          <w:szCs w:val="22"/>
        </w:rPr>
        <w:t xml:space="preserve"> essays.</w:t>
      </w:r>
    </w:p>
    <w:p w14:paraId="490BDE73" w14:textId="77777777" w:rsidR="005810D9" w:rsidRDefault="005810D9" w:rsidP="005810D9">
      <w:pPr>
        <w:spacing w:before="100" w:beforeAutospacing="1" w:after="100" w:afterAutospacing="1"/>
        <w:rPr>
          <w:rFonts w:eastAsia="Times New Roman"/>
          <w:sz w:val="22"/>
          <w:szCs w:val="22"/>
        </w:rPr>
      </w:pPr>
      <w:r w:rsidRPr="00A63D02">
        <w:rPr>
          <w:rFonts w:eastAsia="Times New Roman"/>
          <w:b/>
          <w:bCs/>
          <w:sz w:val="22"/>
          <w:szCs w:val="22"/>
        </w:rPr>
        <w:t>Final Synthesis Paper accepted through final exam date.</w:t>
      </w:r>
      <w:r w:rsidRPr="00A63D02">
        <w:rPr>
          <w:rFonts w:eastAsia="Times New Roman"/>
          <w:sz w:val="22"/>
          <w:szCs w:val="22"/>
        </w:rPr>
        <w:t> </w:t>
      </w:r>
    </w:p>
    <w:sectPr w:rsidR="005810D9" w:rsidSect="005810D9">
      <w:pgSz w:w="12240" w:h="15840"/>
      <w:pgMar w:top="1152"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altName w:val="﷽﷽﷽﷽﷽﷽㇩ꠁዀ"/>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0D9"/>
    <w:rsid w:val="001D0C54"/>
    <w:rsid w:val="003B5F8C"/>
    <w:rsid w:val="00486F0A"/>
    <w:rsid w:val="005810D9"/>
    <w:rsid w:val="00CF0DFC"/>
    <w:rsid w:val="00D772E8"/>
    <w:rsid w:val="00DF56F2"/>
    <w:rsid w:val="00EB5A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55D7D4"/>
  <w15:docId w15:val="{AB67E025-878A-CA49-87CF-3BA4C2072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10D9"/>
    <w:pPr>
      <w:spacing w:after="0" w:line="240" w:lineRule="auto"/>
    </w:pPr>
    <w:rPr>
      <w:rFonts w:ascii="Times" w:eastAsia="Times" w:hAnsi="Times" w:cs="Times New Roman"/>
      <w:sz w:val="24"/>
      <w:szCs w:val="20"/>
    </w:rPr>
  </w:style>
  <w:style w:type="paragraph" w:styleId="Heading4">
    <w:name w:val="heading 4"/>
    <w:basedOn w:val="Normal"/>
    <w:link w:val="Heading4Char"/>
    <w:uiPriority w:val="9"/>
    <w:qFormat/>
    <w:rsid w:val="005810D9"/>
    <w:pPr>
      <w:spacing w:before="100" w:beforeAutospacing="1" w:after="100" w:afterAutospacing="1"/>
      <w:outlineLvl w:val="3"/>
    </w:pPr>
    <w:rPr>
      <w:rFonts w:ascii="Times New Roman" w:eastAsia="Times New Roman" w:hAnsi="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5810D9"/>
    <w:rPr>
      <w:rFonts w:ascii="Times New Roman" w:eastAsia="Times New Roman" w:hAnsi="Times New Roman" w:cs="Times New Roman"/>
      <w:b/>
      <w:bCs/>
      <w:sz w:val="24"/>
      <w:szCs w:val="24"/>
    </w:rPr>
  </w:style>
  <w:style w:type="paragraph" w:styleId="ListParagraph">
    <w:name w:val="List Paragraph"/>
    <w:basedOn w:val="Normal"/>
    <w:uiPriority w:val="34"/>
    <w:qFormat/>
    <w:rsid w:val="005810D9"/>
    <w:pPr>
      <w:spacing w:after="200" w:line="276" w:lineRule="auto"/>
      <w:ind w:left="720"/>
      <w:contextualSpacing/>
    </w:pPr>
    <w:rPr>
      <w:rFonts w:ascii="Calibri" w:eastAsia="Calibri" w:hAnsi="Calibri"/>
      <w:sz w:val="22"/>
      <w:szCs w:val="22"/>
    </w:rPr>
  </w:style>
  <w:style w:type="paragraph" w:styleId="NormalWeb">
    <w:name w:val="Normal (Web)"/>
    <w:basedOn w:val="Normal"/>
    <w:uiPriority w:val="99"/>
    <w:unhideWhenUsed/>
    <w:rsid w:val="005810D9"/>
    <w:pPr>
      <w:spacing w:before="100" w:beforeAutospacing="1" w:after="100" w:afterAutospacing="1"/>
    </w:pPr>
    <w:rPr>
      <w:rFonts w:ascii="Times New Roman" w:eastAsia="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1351</Words>
  <Characters>7404</Characters>
  <Application>Microsoft Office Word</Application>
  <DocSecurity>0</DocSecurity>
  <Lines>110</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Arlene Wilner</dc:creator>
  <cp:lastModifiedBy>Cara DiYanni</cp:lastModifiedBy>
  <cp:revision>2</cp:revision>
  <dcterms:created xsi:type="dcterms:W3CDTF">2021-03-24T16:08:00Z</dcterms:created>
  <dcterms:modified xsi:type="dcterms:W3CDTF">2021-03-24T16:08:00Z</dcterms:modified>
</cp:coreProperties>
</file>